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1E6B" w:rsidRDefault="00881E6B">
      <w:pPr>
        <w:pStyle w:val="Style1"/>
        <w:widowControl/>
        <w:ind w:firstLine="0"/>
        <w:jc w:val="center"/>
        <w:rPr>
          <w:rStyle w:val="FontStyle34"/>
          <w:b w:val="0"/>
          <w:sz w:val="28"/>
          <w:szCs w:val="28"/>
        </w:rPr>
      </w:pPr>
      <w:r>
        <w:rPr>
          <w:rStyle w:val="FontStyle34"/>
          <w:b w:val="0"/>
          <w:sz w:val="28"/>
          <w:szCs w:val="28"/>
        </w:rPr>
        <w:t xml:space="preserve">Федеральное государственное образовательное бюджетное учреждение </w:t>
      </w:r>
    </w:p>
    <w:p w:rsidR="00301D0B" w:rsidRDefault="00881E6B">
      <w:pPr>
        <w:pStyle w:val="Style1"/>
        <w:widowControl/>
        <w:ind w:firstLine="0"/>
        <w:jc w:val="center"/>
        <w:rPr>
          <w:rStyle w:val="FontStyle34"/>
          <w:b w:val="0"/>
          <w:sz w:val="28"/>
          <w:szCs w:val="28"/>
        </w:rPr>
      </w:pPr>
      <w:r>
        <w:rPr>
          <w:rStyle w:val="FontStyle34"/>
          <w:b w:val="0"/>
          <w:sz w:val="28"/>
          <w:szCs w:val="28"/>
        </w:rPr>
        <w:t>высшего образования</w:t>
      </w:r>
    </w:p>
    <w:p w:rsidR="00881E6B" w:rsidRDefault="00881E6B">
      <w:pPr>
        <w:pStyle w:val="Style2"/>
        <w:widowControl/>
        <w:spacing w:before="72"/>
        <w:ind w:firstLine="0"/>
        <w:jc w:val="center"/>
        <w:rPr>
          <w:rStyle w:val="FontStyle34"/>
          <w:sz w:val="28"/>
          <w:szCs w:val="28"/>
        </w:rPr>
      </w:pPr>
      <w:r>
        <w:rPr>
          <w:rStyle w:val="FontStyle34"/>
          <w:sz w:val="28"/>
          <w:szCs w:val="28"/>
        </w:rPr>
        <w:t>«ФИНАНСОВЫЙ УНИВЕРСИТЕТ</w:t>
      </w:r>
    </w:p>
    <w:p w:rsidR="00301D0B" w:rsidRDefault="00881E6B">
      <w:pPr>
        <w:pStyle w:val="Style2"/>
        <w:widowControl/>
        <w:spacing w:before="72"/>
        <w:ind w:firstLine="0"/>
        <w:jc w:val="center"/>
        <w:rPr>
          <w:rStyle w:val="FontStyle34"/>
          <w:sz w:val="28"/>
          <w:szCs w:val="28"/>
        </w:rPr>
      </w:pPr>
      <w:r>
        <w:rPr>
          <w:rStyle w:val="FontStyle34"/>
          <w:sz w:val="28"/>
          <w:szCs w:val="28"/>
        </w:rPr>
        <w:t xml:space="preserve"> ПРИ ПРАВИТЕЛЬСТВЕ РОССИЙСКОЙ ФЕДЕРАЦИИ» </w:t>
      </w:r>
    </w:p>
    <w:p w:rsidR="00301D0B" w:rsidRDefault="00881E6B">
      <w:pPr>
        <w:pStyle w:val="Style2"/>
        <w:widowControl/>
        <w:spacing w:before="72"/>
        <w:ind w:firstLine="0"/>
        <w:jc w:val="center"/>
        <w:rPr>
          <w:rStyle w:val="FontStyle34"/>
          <w:sz w:val="28"/>
          <w:szCs w:val="28"/>
        </w:rPr>
      </w:pPr>
      <w:r>
        <w:rPr>
          <w:rStyle w:val="FontStyle34"/>
          <w:sz w:val="28"/>
          <w:szCs w:val="28"/>
        </w:rPr>
        <w:t>(Финансовый университет)</w:t>
      </w:r>
    </w:p>
    <w:p w:rsidR="00301D0B" w:rsidRDefault="00301D0B">
      <w:pPr>
        <w:pStyle w:val="Style1"/>
        <w:widowControl/>
        <w:spacing w:line="240" w:lineRule="exact"/>
        <w:ind w:firstLine="0"/>
        <w:jc w:val="center"/>
      </w:pPr>
    </w:p>
    <w:p w:rsidR="00881E6B" w:rsidRDefault="00881E6B">
      <w:pPr>
        <w:pStyle w:val="Style1"/>
        <w:widowControl/>
        <w:tabs>
          <w:tab w:val="left" w:pos="4395"/>
        </w:tabs>
        <w:spacing w:before="101" w:line="240" w:lineRule="auto"/>
        <w:ind w:firstLine="0"/>
        <w:jc w:val="center"/>
        <w:rPr>
          <w:rStyle w:val="FontStyle34"/>
          <w:sz w:val="28"/>
          <w:szCs w:val="28"/>
        </w:rPr>
      </w:pPr>
      <w:r>
        <w:rPr>
          <w:rStyle w:val="FontStyle34"/>
          <w:sz w:val="28"/>
          <w:szCs w:val="28"/>
        </w:rPr>
        <w:t>Департамент общественных финансов</w:t>
      </w:r>
    </w:p>
    <w:p w:rsidR="00301D0B" w:rsidRDefault="00881E6B">
      <w:pPr>
        <w:pStyle w:val="Style1"/>
        <w:widowControl/>
        <w:tabs>
          <w:tab w:val="left" w:pos="4395"/>
        </w:tabs>
        <w:spacing w:before="101" w:line="240" w:lineRule="auto"/>
        <w:ind w:firstLine="0"/>
        <w:jc w:val="center"/>
        <w:rPr>
          <w:rStyle w:val="FontStyle34"/>
          <w:sz w:val="28"/>
          <w:szCs w:val="28"/>
        </w:rPr>
      </w:pPr>
      <w:r>
        <w:rPr>
          <w:rStyle w:val="FontStyle34"/>
          <w:sz w:val="28"/>
          <w:szCs w:val="28"/>
        </w:rPr>
        <w:t xml:space="preserve"> Финансового факультета</w:t>
      </w:r>
    </w:p>
    <w:p w:rsidR="00301D0B" w:rsidRDefault="00301D0B">
      <w:pPr>
        <w:pStyle w:val="af7"/>
        <w:ind w:right="-1"/>
        <w:rPr>
          <w:b w:val="0"/>
          <w:sz w:val="28"/>
          <w:szCs w:val="28"/>
        </w:rPr>
      </w:pPr>
    </w:p>
    <w:p w:rsidR="00881E6B" w:rsidRPr="00A80610" w:rsidRDefault="00881E6B" w:rsidP="00881E6B">
      <w:pPr>
        <w:jc w:val="center"/>
      </w:pPr>
      <w:r w:rsidRPr="00A80610">
        <w:rPr>
          <w:b/>
        </w:rPr>
        <w:t xml:space="preserve">                 </w:t>
      </w:r>
      <w:r>
        <w:rPr>
          <w:b/>
        </w:rPr>
        <w:t xml:space="preserve">                                       </w:t>
      </w:r>
      <w:r w:rsidRPr="00A80610">
        <w:t>УТВЕРЖДАЮ</w:t>
      </w:r>
    </w:p>
    <w:p w:rsidR="00881E6B" w:rsidRPr="00FB06B8" w:rsidRDefault="00881E6B" w:rsidP="00881E6B">
      <w:pPr>
        <w:jc w:val="center"/>
      </w:pPr>
      <w:r>
        <w:t xml:space="preserve">                                                                       П</w:t>
      </w:r>
      <w:r w:rsidRPr="006A7A73">
        <w:t xml:space="preserve">роректор </w:t>
      </w:r>
      <w:r w:rsidRPr="00FB06B8">
        <w:t xml:space="preserve">по учебной и </w:t>
      </w:r>
    </w:p>
    <w:p w:rsidR="00881E6B" w:rsidRDefault="00881E6B" w:rsidP="00881E6B">
      <w:pPr>
        <w:jc w:val="center"/>
      </w:pPr>
      <w:r w:rsidRPr="00FB06B8">
        <w:t xml:space="preserve">           </w:t>
      </w:r>
      <w:r>
        <w:t xml:space="preserve">                                                       </w:t>
      </w:r>
      <w:r w:rsidRPr="00FB06B8">
        <w:t>методической работе</w:t>
      </w:r>
    </w:p>
    <w:p w:rsidR="00881E6B" w:rsidRDefault="00881E6B" w:rsidP="00881E6B">
      <w:pPr>
        <w:jc w:val="center"/>
      </w:pPr>
      <w:r>
        <w:t xml:space="preserve">                                                                           __________Е.А. Каменева</w:t>
      </w:r>
    </w:p>
    <w:p w:rsidR="00301D0B" w:rsidRDefault="00881E6B" w:rsidP="00881E6B">
      <w:pPr>
        <w:widowControl w:val="0"/>
        <w:ind w:right="-1"/>
        <w:jc w:val="center"/>
      </w:pPr>
      <w:r>
        <w:t xml:space="preserve">                                                                          «</w:t>
      </w:r>
      <w:r w:rsidR="00604AE3">
        <w:t>25</w:t>
      </w:r>
      <w:r>
        <w:t>»</w:t>
      </w:r>
      <w:r w:rsidR="00604AE3">
        <w:t xml:space="preserve"> января </w:t>
      </w:r>
      <w:bookmarkStart w:id="0" w:name="_GoBack"/>
      <w:bookmarkEnd w:id="0"/>
      <w:r>
        <w:t>2023</w:t>
      </w:r>
      <w:r w:rsidRPr="006A7A73">
        <w:t xml:space="preserve"> г.</w:t>
      </w:r>
    </w:p>
    <w:p w:rsidR="00301D0B" w:rsidRDefault="00881E6B">
      <w:pPr>
        <w:pStyle w:val="af7"/>
        <w:spacing w:line="360" w:lineRule="auto"/>
        <w:rPr>
          <w:sz w:val="32"/>
          <w:szCs w:val="32"/>
        </w:rPr>
      </w:pPr>
      <w:r>
        <w:rPr>
          <w:sz w:val="32"/>
          <w:szCs w:val="32"/>
        </w:rPr>
        <w:t>А.С. Ложечко</w:t>
      </w:r>
    </w:p>
    <w:p w:rsidR="00301D0B" w:rsidRDefault="00301D0B">
      <w:pPr>
        <w:ind w:firstLine="0"/>
        <w:jc w:val="center"/>
        <w:rPr>
          <w:rFonts w:eastAsia="Times New Roman"/>
          <w:b/>
          <w:sz w:val="14"/>
          <w:szCs w:val="14"/>
          <w:lang w:eastAsia="ru-RU"/>
        </w:rPr>
      </w:pPr>
    </w:p>
    <w:p w:rsidR="00301D0B" w:rsidRDefault="00881E6B">
      <w:pPr>
        <w:ind w:firstLine="0"/>
        <w:jc w:val="center"/>
        <w:rPr>
          <w:rFonts w:eastAsia="Times New Roman"/>
          <w:b/>
          <w:sz w:val="32"/>
          <w:szCs w:val="32"/>
          <w:lang w:eastAsia="ru-RU"/>
        </w:rPr>
      </w:pPr>
      <w:r>
        <w:rPr>
          <w:rFonts w:eastAsia="Times New Roman"/>
          <w:b/>
          <w:sz w:val="32"/>
          <w:szCs w:val="32"/>
          <w:lang w:eastAsia="ru-RU"/>
        </w:rPr>
        <w:t xml:space="preserve">   ФИНАНСИРОВАНИЕ СОЦИАЛЬНЫХ ПРОЕКТОВ</w:t>
      </w:r>
    </w:p>
    <w:p w:rsidR="00301D0B" w:rsidRDefault="00301D0B">
      <w:pPr>
        <w:spacing w:line="240" w:lineRule="auto"/>
        <w:ind w:firstLine="0"/>
        <w:jc w:val="center"/>
        <w:rPr>
          <w:rFonts w:eastAsia="Times New Roman"/>
          <w:b/>
          <w:sz w:val="32"/>
          <w:szCs w:val="32"/>
          <w:lang w:eastAsia="ru-RU"/>
        </w:rPr>
      </w:pPr>
    </w:p>
    <w:p w:rsidR="00301D0B" w:rsidRDefault="00881E6B">
      <w:pPr>
        <w:spacing w:line="240" w:lineRule="auto"/>
        <w:ind w:firstLine="0"/>
        <w:jc w:val="center"/>
        <w:rPr>
          <w:lang w:eastAsia="ru-RU"/>
        </w:rPr>
      </w:pPr>
      <w:r>
        <w:rPr>
          <w:rFonts w:eastAsia="Times New Roman"/>
          <w:b/>
          <w:sz w:val="32"/>
          <w:szCs w:val="32"/>
          <w:lang w:eastAsia="ru-RU"/>
        </w:rPr>
        <w:t>Рабочая программа дисциплины</w:t>
      </w:r>
    </w:p>
    <w:p w:rsidR="00301D0B" w:rsidRDefault="00301D0B">
      <w:pPr>
        <w:spacing w:line="240" w:lineRule="auto"/>
        <w:ind w:firstLine="0"/>
        <w:jc w:val="center"/>
        <w:rPr>
          <w:lang w:eastAsia="ru-RU"/>
        </w:rPr>
      </w:pPr>
    </w:p>
    <w:p w:rsidR="00301D0B" w:rsidRDefault="00881E6B">
      <w:pPr>
        <w:spacing w:line="240" w:lineRule="auto"/>
        <w:ind w:firstLine="0"/>
        <w:contextualSpacing/>
        <w:jc w:val="center"/>
        <w:rPr>
          <w:lang w:eastAsia="ru-RU"/>
        </w:rPr>
      </w:pPr>
      <w:r>
        <w:rPr>
          <w:lang w:eastAsia="ru-RU"/>
        </w:rPr>
        <w:t xml:space="preserve">для студентов, обучающихся по направлению подготовки </w:t>
      </w:r>
    </w:p>
    <w:p w:rsidR="00881E6B" w:rsidRDefault="00881E6B">
      <w:pPr>
        <w:spacing w:line="240" w:lineRule="auto"/>
        <w:ind w:firstLine="0"/>
        <w:contextualSpacing/>
        <w:jc w:val="center"/>
        <w:rPr>
          <w:lang w:eastAsia="ru-RU"/>
        </w:rPr>
      </w:pPr>
      <w:r>
        <w:rPr>
          <w:lang w:eastAsia="ru-RU"/>
        </w:rPr>
        <w:t xml:space="preserve">38.03.01 «Экономика», ОП «Экономика и финансы», </w:t>
      </w:r>
    </w:p>
    <w:p w:rsidR="00301D0B" w:rsidRDefault="00881E6B">
      <w:pPr>
        <w:spacing w:line="240" w:lineRule="auto"/>
        <w:ind w:firstLine="0"/>
        <w:contextualSpacing/>
        <w:jc w:val="center"/>
        <w:rPr>
          <w:lang w:eastAsia="ru-RU"/>
        </w:rPr>
      </w:pPr>
      <w:r>
        <w:rPr>
          <w:lang w:eastAsia="ru-RU"/>
        </w:rPr>
        <w:t>профиль «Финансы и инвестиции»</w:t>
      </w:r>
    </w:p>
    <w:p w:rsidR="00301D0B" w:rsidRDefault="00301D0B">
      <w:pPr>
        <w:spacing w:line="240" w:lineRule="auto"/>
        <w:ind w:firstLine="0"/>
        <w:contextualSpacing/>
        <w:jc w:val="center"/>
        <w:rPr>
          <w:sz w:val="12"/>
          <w:lang w:eastAsia="ru-RU"/>
        </w:rPr>
      </w:pPr>
    </w:p>
    <w:p w:rsidR="00301D0B" w:rsidRDefault="00301D0B">
      <w:pPr>
        <w:spacing w:line="240" w:lineRule="auto"/>
        <w:ind w:firstLine="0"/>
        <w:contextualSpacing/>
        <w:rPr>
          <w:lang w:eastAsia="ru-RU"/>
        </w:rPr>
      </w:pPr>
    </w:p>
    <w:p w:rsidR="00301D0B" w:rsidRDefault="00881E6B">
      <w:pPr>
        <w:pStyle w:val="Style12"/>
        <w:widowControl/>
        <w:spacing w:line="240" w:lineRule="auto"/>
        <w:ind w:firstLine="0"/>
        <w:jc w:val="center"/>
        <w:rPr>
          <w:rStyle w:val="FontStyle30"/>
          <w:sz w:val="26"/>
          <w:szCs w:val="26"/>
        </w:rPr>
      </w:pPr>
      <w:r>
        <w:rPr>
          <w:rStyle w:val="FontStyle30"/>
          <w:sz w:val="26"/>
          <w:szCs w:val="26"/>
        </w:rPr>
        <w:t>Рекомендовано Ученым советом Финансового факультета</w:t>
      </w:r>
    </w:p>
    <w:p w:rsidR="00301D0B" w:rsidRDefault="00881E6B">
      <w:pPr>
        <w:pStyle w:val="Style12"/>
        <w:widowControl/>
        <w:spacing w:line="240" w:lineRule="auto"/>
        <w:ind w:firstLine="0"/>
        <w:jc w:val="center"/>
        <w:rPr>
          <w:rStyle w:val="FontStyle30"/>
          <w:sz w:val="26"/>
          <w:szCs w:val="26"/>
        </w:rPr>
      </w:pPr>
      <w:r>
        <w:rPr>
          <w:rStyle w:val="FontStyle30"/>
          <w:sz w:val="26"/>
          <w:szCs w:val="26"/>
        </w:rPr>
        <w:t>про</w:t>
      </w:r>
      <w:r>
        <w:rPr>
          <w:rStyle w:val="FontStyle30"/>
          <w:sz w:val="26"/>
          <w:szCs w:val="26"/>
        </w:rPr>
        <w:softHyphen/>
        <w:t>токол № 30 от «17» января 2023 г.</w:t>
      </w:r>
    </w:p>
    <w:p w:rsidR="00301D0B" w:rsidRDefault="00301D0B">
      <w:pPr>
        <w:pStyle w:val="Style12"/>
        <w:widowControl/>
        <w:spacing w:line="240" w:lineRule="auto"/>
        <w:ind w:firstLine="0"/>
        <w:jc w:val="center"/>
        <w:rPr>
          <w:rStyle w:val="FontStyle30"/>
          <w:sz w:val="26"/>
          <w:szCs w:val="26"/>
        </w:rPr>
      </w:pPr>
    </w:p>
    <w:p w:rsidR="00301D0B" w:rsidRDefault="00881E6B">
      <w:pPr>
        <w:pStyle w:val="Style12"/>
        <w:widowControl/>
        <w:spacing w:line="240" w:lineRule="auto"/>
        <w:ind w:firstLine="0"/>
        <w:jc w:val="center"/>
        <w:rPr>
          <w:rStyle w:val="FontStyle30"/>
          <w:sz w:val="26"/>
          <w:szCs w:val="26"/>
        </w:rPr>
      </w:pPr>
      <w:r>
        <w:rPr>
          <w:rStyle w:val="FontStyle30"/>
          <w:sz w:val="26"/>
          <w:szCs w:val="26"/>
        </w:rPr>
        <w:t>Одобрено Департаментом общественных финансов</w:t>
      </w:r>
    </w:p>
    <w:p w:rsidR="00301D0B" w:rsidRDefault="00881E6B">
      <w:pPr>
        <w:pStyle w:val="Style12"/>
        <w:widowControl/>
        <w:spacing w:line="240" w:lineRule="auto"/>
        <w:ind w:firstLine="0"/>
        <w:jc w:val="center"/>
        <w:rPr>
          <w:rStyle w:val="FontStyle30"/>
          <w:sz w:val="26"/>
          <w:szCs w:val="26"/>
        </w:rPr>
      </w:pPr>
      <w:r>
        <w:rPr>
          <w:rStyle w:val="FontStyle30"/>
          <w:sz w:val="26"/>
          <w:szCs w:val="26"/>
        </w:rPr>
        <w:t xml:space="preserve"> протокол № 7 от «21» декабря 2022 г.</w:t>
      </w:r>
    </w:p>
    <w:p w:rsidR="00301D0B" w:rsidRDefault="00301D0B">
      <w:pPr>
        <w:spacing w:line="240" w:lineRule="auto"/>
      </w:pPr>
    </w:p>
    <w:p w:rsidR="00301D0B" w:rsidRDefault="00301D0B"/>
    <w:p w:rsidR="00301D0B" w:rsidRDefault="00301D0B"/>
    <w:p w:rsidR="00301D0B" w:rsidRDefault="00301D0B"/>
    <w:p w:rsidR="00301D0B" w:rsidRDefault="00301D0B"/>
    <w:p w:rsidR="00301D0B" w:rsidRDefault="00301D0B"/>
    <w:p w:rsidR="00301D0B" w:rsidRDefault="00881E6B">
      <w:pPr>
        <w:pStyle w:val="6"/>
        <w:jc w:val="center"/>
      </w:pPr>
      <w:r>
        <w:t>Москва 2023</w:t>
      </w:r>
      <w:r>
        <w:br w:type="page"/>
      </w:r>
    </w:p>
    <w:p w:rsidR="00301D0B" w:rsidRPr="00F80F78" w:rsidRDefault="00881E6B">
      <w:pPr>
        <w:pStyle w:val="aff1"/>
        <w:ind w:right="-1" w:firstLine="0"/>
        <w:jc w:val="center"/>
        <w:rPr>
          <w:sz w:val="32"/>
          <w:szCs w:val="32"/>
        </w:rPr>
      </w:pPr>
      <w:bookmarkStart w:id="1" w:name="_Toc124090816"/>
      <w:bookmarkStart w:id="2" w:name="_Toc73899660"/>
      <w:bookmarkStart w:id="3" w:name="_Toc517629817"/>
      <w:bookmarkStart w:id="4" w:name="_Toc517627466"/>
      <w:r w:rsidRPr="00F80F78">
        <w:rPr>
          <w:sz w:val="32"/>
          <w:szCs w:val="32"/>
        </w:rPr>
        <w:lastRenderedPageBreak/>
        <w:t>Содержание</w:t>
      </w:r>
      <w:bookmarkStart w:id="5" w:name="_Toc487459206"/>
      <w:bookmarkEnd w:id="1"/>
      <w:bookmarkEnd w:id="2"/>
      <w:bookmarkEnd w:id="3"/>
      <w:bookmarkEnd w:id="4"/>
    </w:p>
    <w:sdt>
      <w:sdtPr>
        <w:id w:val="2067221926"/>
        <w:docPartObj>
          <w:docPartGallery w:val="Table of Contents"/>
          <w:docPartUnique/>
        </w:docPartObj>
      </w:sdtPr>
      <w:sdtEndPr/>
      <w:sdtContent>
        <w:p w:rsidR="00301D0B" w:rsidRDefault="00881E6B" w:rsidP="00881E6B">
          <w:pPr>
            <w:pStyle w:val="14"/>
            <w:tabs>
              <w:tab w:val="right" w:leader="dot" w:pos="10195"/>
            </w:tabs>
            <w:spacing w:line="240" w:lineRule="auto"/>
            <w:ind w:firstLine="0"/>
            <w:rPr>
              <w:rFonts w:asciiTheme="minorHAnsi" w:eastAsiaTheme="minorEastAsia" w:hAnsiTheme="minorHAnsi" w:cstheme="minorBidi"/>
              <w:noProof/>
              <w:sz w:val="22"/>
              <w:szCs w:val="22"/>
              <w:lang w:eastAsia="ru-RU"/>
            </w:rPr>
          </w:pPr>
          <w:r>
            <w:fldChar w:fldCharType="begin"/>
          </w:r>
          <w:r>
            <w:rPr>
              <w:webHidden/>
            </w:rPr>
            <w:instrText>TOC \z \h</w:instrText>
          </w:r>
          <w:r>
            <w:fldChar w:fldCharType="separate"/>
          </w:r>
          <w:hyperlink w:anchor="_Toc124090817">
            <w:r>
              <w:rPr>
                <w:noProof/>
                <w:webHidden/>
              </w:rPr>
              <w:t>1. Наименование дисциплины</w:t>
            </w:r>
            <w:r w:rsidR="006A3FB2">
              <w:rPr>
                <w:noProof/>
                <w:webHidden/>
              </w:rPr>
              <w:t>……………………………………………………………</w:t>
            </w:r>
            <w:r>
              <w:rPr>
                <w:noProof/>
                <w:webHidden/>
              </w:rPr>
              <w:fldChar w:fldCharType="begin"/>
            </w:r>
            <w:r>
              <w:rPr>
                <w:noProof/>
                <w:webHidden/>
              </w:rPr>
              <w:instrText>PAGEREF _Toc124090817 \h</w:instrText>
            </w:r>
            <w:r>
              <w:rPr>
                <w:noProof/>
                <w:webHidden/>
              </w:rPr>
            </w:r>
            <w:r>
              <w:rPr>
                <w:noProof/>
                <w:webHidden/>
              </w:rPr>
              <w:fldChar w:fldCharType="separate"/>
            </w:r>
            <w:r w:rsidR="006A3FB2">
              <w:rPr>
                <w:noProof/>
                <w:webHidden/>
              </w:rPr>
              <w:t>3</w:t>
            </w:r>
            <w:r>
              <w:rPr>
                <w:noProof/>
                <w:webHidden/>
              </w:rPr>
              <w:fldChar w:fldCharType="end"/>
            </w:r>
          </w:hyperlink>
        </w:p>
        <w:p w:rsidR="00301D0B" w:rsidRDefault="00604AE3" w:rsidP="00881E6B">
          <w:pPr>
            <w:pStyle w:val="14"/>
            <w:tabs>
              <w:tab w:val="right" w:leader="dot" w:pos="10195"/>
            </w:tabs>
            <w:spacing w:line="240" w:lineRule="auto"/>
            <w:ind w:firstLine="0"/>
            <w:rPr>
              <w:rFonts w:asciiTheme="minorHAnsi" w:eastAsiaTheme="minorEastAsia" w:hAnsiTheme="minorHAnsi" w:cstheme="minorBidi"/>
              <w:noProof/>
              <w:sz w:val="22"/>
              <w:szCs w:val="22"/>
              <w:lang w:eastAsia="ru-RU"/>
            </w:rPr>
          </w:pPr>
          <w:hyperlink w:anchor="_Toc124090818">
            <w:r w:rsidR="00881E6B">
              <w:rPr>
                <w:noProof/>
                <w:webHidden/>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A3FB2">
              <w:rPr>
                <w:noProof/>
                <w:webHidden/>
              </w:rPr>
              <w:t>……………………………………………………</w:t>
            </w:r>
            <w:r w:rsidR="00881E6B">
              <w:rPr>
                <w:noProof/>
                <w:webHidden/>
              </w:rPr>
              <w:fldChar w:fldCharType="begin"/>
            </w:r>
            <w:r w:rsidR="00881E6B">
              <w:rPr>
                <w:noProof/>
                <w:webHidden/>
              </w:rPr>
              <w:instrText>PAGEREF _Toc124090818 \h</w:instrText>
            </w:r>
            <w:r w:rsidR="00881E6B">
              <w:rPr>
                <w:noProof/>
                <w:webHidden/>
              </w:rPr>
            </w:r>
            <w:r w:rsidR="00881E6B">
              <w:rPr>
                <w:noProof/>
                <w:webHidden/>
              </w:rPr>
              <w:fldChar w:fldCharType="separate"/>
            </w:r>
            <w:r w:rsidR="006A3FB2">
              <w:rPr>
                <w:noProof/>
                <w:webHidden/>
              </w:rPr>
              <w:t>3</w:t>
            </w:r>
            <w:r w:rsidR="00881E6B">
              <w:rPr>
                <w:noProof/>
                <w:webHidden/>
              </w:rPr>
              <w:fldChar w:fldCharType="end"/>
            </w:r>
          </w:hyperlink>
        </w:p>
        <w:p w:rsidR="00301D0B" w:rsidRDefault="00604AE3" w:rsidP="00881E6B">
          <w:pPr>
            <w:pStyle w:val="14"/>
            <w:tabs>
              <w:tab w:val="right" w:leader="dot" w:pos="10195"/>
            </w:tabs>
            <w:spacing w:line="240" w:lineRule="auto"/>
            <w:ind w:firstLine="0"/>
            <w:rPr>
              <w:rFonts w:asciiTheme="minorHAnsi" w:eastAsiaTheme="minorEastAsia" w:hAnsiTheme="minorHAnsi" w:cstheme="minorBidi"/>
              <w:noProof/>
              <w:sz w:val="22"/>
              <w:szCs w:val="22"/>
              <w:lang w:eastAsia="ru-RU"/>
            </w:rPr>
          </w:pPr>
          <w:hyperlink w:anchor="_Toc124090819">
            <w:r w:rsidR="00881E6B">
              <w:rPr>
                <w:noProof/>
                <w:webHidden/>
              </w:rPr>
              <w:t>3. Место дисциплины в структуре образовательной программы</w:t>
            </w:r>
            <w:r w:rsidR="006A3FB2">
              <w:rPr>
                <w:noProof/>
                <w:webHidden/>
              </w:rPr>
              <w:t>……………………...</w:t>
            </w:r>
            <w:r w:rsidR="00881E6B">
              <w:rPr>
                <w:noProof/>
                <w:webHidden/>
              </w:rPr>
              <w:fldChar w:fldCharType="begin"/>
            </w:r>
            <w:r w:rsidR="00881E6B">
              <w:rPr>
                <w:noProof/>
                <w:webHidden/>
              </w:rPr>
              <w:instrText>PAGEREF _Toc124090819 \h</w:instrText>
            </w:r>
            <w:r w:rsidR="00881E6B">
              <w:rPr>
                <w:noProof/>
                <w:webHidden/>
              </w:rPr>
            </w:r>
            <w:r w:rsidR="00881E6B">
              <w:rPr>
                <w:noProof/>
                <w:webHidden/>
              </w:rPr>
              <w:fldChar w:fldCharType="separate"/>
            </w:r>
            <w:r w:rsidR="006A3FB2">
              <w:rPr>
                <w:noProof/>
                <w:webHidden/>
              </w:rPr>
              <w:t>4</w:t>
            </w:r>
            <w:r w:rsidR="00881E6B">
              <w:rPr>
                <w:noProof/>
                <w:webHidden/>
              </w:rPr>
              <w:fldChar w:fldCharType="end"/>
            </w:r>
          </w:hyperlink>
        </w:p>
        <w:p w:rsidR="00301D0B" w:rsidRDefault="00604AE3" w:rsidP="00881E6B">
          <w:pPr>
            <w:pStyle w:val="14"/>
            <w:tabs>
              <w:tab w:val="right" w:leader="dot" w:pos="10195"/>
            </w:tabs>
            <w:spacing w:line="240" w:lineRule="auto"/>
            <w:ind w:firstLine="0"/>
            <w:rPr>
              <w:rFonts w:asciiTheme="minorHAnsi" w:eastAsiaTheme="minorEastAsia" w:hAnsiTheme="minorHAnsi" w:cstheme="minorBidi"/>
              <w:noProof/>
              <w:sz w:val="22"/>
              <w:szCs w:val="22"/>
              <w:lang w:eastAsia="ru-RU"/>
            </w:rPr>
          </w:pPr>
          <w:hyperlink w:anchor="_Toc124090820">
            <w:r w:rsidR="00881E6B">
              <w:rPr>
                <w:noProof/>
                <w:webHidden/>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A3FB2">
              <w:rPr>
                <w:noProof/>
                <w:webHidden/>
              </w:rPr>
              <w:t>……………………………………………………………………………...</w:t>
            </w:r>
            <w:r w:rsidR="00F80F78">
              <w:rPr>
                <w:noProof/>
                <w:webHidden/>
              </w:rPr>
              <w:t>4</w:t>
            </w:r>
          </w:hyperlink>
        </w:p>
        <w:p w:rsidR="00301D0B" w:rsidRDefault="00604AE3" w:rsidP="00881E6B">
          <w:pPr>
            <w:pStyle w:val="14"/>
            <w:tabs>
              <w:tab w:val="right" w:leader="dot" w:pos="10195"/>
            </w:tabs>
            <w:spacing w:line="240" w:lineRule="auto"/>
            <w:ind w:firstLine="0"/>
            <w:rPr>
              <w:rFonts w:asciiTheme="minorHAnsi" w:eastAsiaTheme="minorEastAsia" w:hAnsiTheme="minorHAnsi" w:cstheme="minorBidi"/>
              <w:noProof/>
              <w:sz w:val="22"/>
              <w:szCs w:val="22"/>
              <w:lang w:eastAsia="ru-RU"/>
            </w:rPr>
          </w:pPr>
          <w:hyperlink w:anchor="_Toc124090821">
            <w:r w:rsidR="00881E6B">
              <w:rPr>
                <w:noProof/>
                <w:webHidden/>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A3FB2">
              <w:rPr>
                <w:noProof/>
                <w:webHidden/>
              </w:rPr>
              <w:t>…………..</w:t>
            </w:r>
            <w:r w:rsidR="00881E6B">
              <w:rPr>
                <w:noProof/>
                <w:webHidden/>
              </w:rPr>
              <w:fldChar w:fldCharType="begin"/>
            </w:r>
            <w:r w:rsidR="00881E6B">
              <w:rPr>
                <w:noProof/>
                <w:webHidden/>
              </w:rPr>
              <w:instrText>PAGEREF _Toc124090821 \h</w:instrText>
            </w:r>
            <w:r w:rsidR="00881E6B">
              <w:rPr>
                <w:noProof/>
                <w:webHidden/>
              </w:rPr>
            </w:r>
            <w:r w:rsidR="00881E6B">
              <w:rPr>
                <w:noProof/>
                <w:webHidden/>
              </w:rPr>
              <w:fldChar w:fldCharType="separate"/>
            </w:r>
            <w:r w:rsidR="006A3FB2">
              <w:rPr>
                <w:noProof/>
                <w:webHidden/>
              </w:rPr>
              <w:t>5</w:t>
            </w:r>
            <w:r w:rsidR="00881E6B">
              <w:rPr>
                <w:noProof/>
                <w:webHidden/>
              </w:rPr>
              <w:fldChar w:fldCharType="end"/>
            </w:r>
          </w:hyperlink>
        </w:p>
        <w:p w:rsidR="00301D0B" w:rsidRDefault="00604AE3" w:rsidP="00881E6B">
          <w:pPr>
            <w:pStyle w:val="14"/>
            <w:tabs>
              <w:tab w:val="right" w:leader="dot" w:pos="10195"/>
            </w:tabs>
            <w:spacing w:line="240" w:lineRule="auto"/>
            <w:ind w:left="851" w:firstLine="0"/>
            <w:rPr>
              <w:rFonts w:asciiTheme="minorHAnsi" w:eastAsiaTheme="minorEastAsia" w:hAnsiTheme="minorHAnsi" w:cstheme="minorBidi"/>
              <w:noProof/>
              <w:sz w:val="22"/>
              <w:szCs w:val="22"/>
              <w:lang w:eastAsia="ru-RU"/>
            </w:rPr>
          </w:pPr>
          <w:hyperlink w:anchor="_Toc124090822">
            <w:r w:rsidR="00881E6B">
              <w:rPr>
                <w:noProof/>
                <w:webHidden/>
              </w:rPr>
              <w:t>5.1. Содержание дисциплины</w:t>
            </w:r>
            <w:r w:rsidR="006A3FB2">
              <w:rPr>
                <w:noProof/>
                <w:webHidden/>
              </w:rPr>
              <w:t>……………………………………………………</w:t>
            </w:r>
            <w:r w:rsidR="00881E6B">
              <w:rPr>
                <w:noProof/>
                <w:webHidden/>
              </w:rPr>
              <w:fldChar w:fldCharType="begin"/>
            </w:r>
            <w:r w:rsidR="00881E6B">
              <w:rPr>
                <w:noProof/>
                <w:webHidden/>
              </w:rPr>
              <w:instrText>PAGEREF _Toc124090822 \h</w:instrText>
            </w:r>
            <w:r w:rsidR="00881E6B">
              <w:rPr>
                <w:noProof/>
                <w:webHidden/>
              </w:rPr>
            </w:r>
            <w:r w:rsidR="00881E6B">
              <w:rPr>
                <w:noProof/>
                <w:webHidden/>
              </w:rPr>
              <w:fldChar w:fldCharType="separate"/>
            </w:r>
            <w:r w:rsidR="006A3FB2">
              <w:rPr>
                <w:noProof/>
                <w:webHidden/>
              </w:rPr>
              <w:t>5</w:t>
            </w:r>
            <w:r w:rsidR="00881E6B">
              <w:rPr>
                <w:noProof/>
                <w:webHidden/>
              </w:rPr>
              <w:fldChar w:fldCharType="end"/>
            </w:r>
          </w:hyperlink>
        </w:p>
        <w:p w:rsidR="00301D0B" w:rsidRDefault="00604AE3" w:rsidP="00881E6B">
          <w:pPr>
            <w:pStyle w:val="14"/>
            <w:tabs>
              <w:tab w:val="right" w:leader="dot" w:pos="10195"/>
            </w:tabs>
            <w:spacing w:line="240" w:lineRule="auto"/>
            <w:ind w:left="851" w:firstLine="0"/>
            <w:rPr>
              <w:rFonts w:asciiTheme="minorHAnsi" w:eastAsiaTheme="minorEastAsia" w:hAnsiTheme="minorHAnsi" w:cstheme="minorBidi"/>
              <w:noProof/>
              <w:sz w:val="22"/>
              <w:szCs w:val="22"/>
              <w:lang w:eastAsia="ru-RU"/>
            </w:rPr>
          </w:pPr>
          <w:hyperlink w:anchor="_Toc124090826">
            <w:r w:rsidR="00881E6B">
              <w:rPr>
                <w:noProof/>
                <w:webHidden/>
              </w:rPr>
              <w:t>5.2. Учебно-тематический план</w:t>
            </w:r>
            <w:r w:rsidR="006A3FB2">
              <w:rPr>
                <w:noProof/>
                <w:webHidden/>
              </w:rPr>
              <w:t>………………………………………………….</w:t>
            </w:r>
            <w:r w:rsidR="00881E6B">
              <w:rPr>
                <w:noProof/>
                <w:webHidden/>
              </w:rPr>
              <w:fldChar w:fldCharType="begin"/>
            </w:r>
            <w:r w:rsidR="00881E6B">
              <w:rPr>
                <w:noProof/>
                <w:webHidden/>
              </w:rPr>
              <w:instrText>PAGEREF _Toc124090826 \h</w:instrText>
            </w:r>
            <w:r w:rsidR="00881E6B">
              <w:rPr>
                <w:noProof/>
                <w:webHidden/>
              </w:rPr>
            </w:r>
            <w:r w:rsidR="00881E6B">
              <w:rPr>
                <w:noProof/>
                <w:webHidden/>
              </w:rPr>
              <w:fldChar w:fldCharType="separate"/>
            </w:r>
            <w:r w:rsidR="006A3FB2">
              <w:rPr>
                <w:noProof/>
                <w:webHidden/>
              </w:rPr>
              <w:t>9</w:t>
            </w:r>
            <w:r w:rsidR="00881E6B">
              <w:rPr>
                <w:noProof/>
                <w:webHidden/>
              </w:rPr>
              <w:fldChar w:fldCharType="end"/>
            </w:r>
          </w:hyperlink>
        </w:p>
        <w:p w:rsidR="00301D0B" w:rsidRDefault="00604AE3" w:rsidP="00881E6B">
          <w:pPr>
            <w:pStyle w:val="14"/>
            <w:tabs>
              <w:tab w:val="right" w:leader="dot" w:pos="10195"/>
            </w:tabs>
            <w:spacing w:line="240" w:lineRule="auto"/>
            <w:ind w:left="851" w:firstLine="0"/>
            <w:rPr>
              <w:rFonts w:asciiTheme="minorHAnsi" w:eastAsiaTheme="minorEastAsia" w:hAnsiTheme="minorHAnsi" w:cstheme="minorBidi"/>
              <w:noProof/>
              <w:sz w:val="22"/>
              <w:szCs w:val="22"/>
              <w:lang w:eastAsia="ru-RU"/>
            </w:rPr>
          </w:pPr>
          <w:hyperlink w:anchor="_Toc124090827">
            <w:r w:rsidR="00881E6B">
              <w:rPr>
                <w:noProof/>
                <w:webHidden/>
              </w:rPr>
              <w:t>5.3. Содержание семинаров, практических занятий</w:t>
            </w:r>
            <w:r w:rsidR="006A3FB2">
              <w:rPr>
                <w:noProof/>
                <w:webHidden/>
              </w:rPr>
              <w:t>…………………………..</w:t>
            </w:r>
            <w:r w:rsidR="00881E6B">
              <w:rPr>
                <w:noProof/>
                <w:webHidden/>
              </w:rPr>
              <w:fldChar w:fldCharType="begin"/>
            </w:r>
            <w:r w:rsidR="00881E6B">
              <w:rPr>
                <w:noProof/>
                <w:webHidden/>
              </w:rPr>
              <w:instrText>PAGEREF _Toc124090827 \h</w:instrText>
            </w:r>
            <w:r w:rsidR="00881E6B">
              <w:rPr>
                <w:noProof/>
                <w:webHidden/>
              </w:rPr>
            </w:r>
            <w:r w:rsidR="00881E6B">
              <w:rPr>
                <w:noProof/>
                <w:webHidden/>
              </w:rPr>
              <w:fldChar w:fldCharType="separate"/>
            </w:r>
            <w:r w:rsidR="006A3FB2">
              <w:rPr>
                <w:noProof/>
                <w:webHidden/>
              </w:rPr>
              <w:t>10</w:t>
            </w:r>
            <w:r w:rsidR="00881E6B">
              <w:rPr>
                <w:noProof/>
                <w:webHidden/>
              </w:rPr>
              <w:fldChar w:fldCharType="end"/>
            </w:r>
          </w:hyperlink>
        </w:p>
        <w:p w:rsidR="00301D0B" w:rsidRDefault="00604AE3" w:rsidP="00881E6B">
          <w:pPr>
            <w:pStyle w:val="14"/>
            <w:tabs>
              <w:tab w:val="right" w:leader="dot" w:pos="10195"/>
            </w:tabs>
            <w:spacing w:line="240" w:lineRule="auto"/>
            <w:ind w:firstLine="0"/>
            <w:rPr>
              <w:rFonts w:asciiTheme="minorHAnsi" w:eastAsiaTheme="minorEastAsia" w:hAnsiTheme="minorHAnsi" w:cstheme="minorBidi"/>
              <w:noProof/>
              <w:sz w:val="22"/>
              <w:szCs w:val="22"/>
              <w:lang w:eastAsia="ru-RU"/>
            </w:rPr>
          </w:pPr>
          <w:hyperlink w:anchor="_Toc124090828">
            <w:r w:rsidR="00881E6B">
              <w:rPr>
                <w:noProof/>
                <w:webHidden/>
              </w:rPr>
              <w:t>6. Перечень учебно-методического обеспечения для самостоятельной работы обучающихся по дисциплине</w:t>
            </w:r>
            <w:r w:rsidR="006A3FB2">
              <w:rPr>
                <w:noProof/>
                <w:webHidden/>
              </w:rPr>
              <w:t>……………………………………………………………</w:t>
            </w:r>
            <w:r w:rsidR="00881E6B">
              <w:rPr>
                <w:noProof/>
                <w:webHidden/>
              </w:rPr>
              <w:fldChar w:fldCharType="begin"/>
            </w:r>
            <w:r w:rsidR="00881E6B">
              <w:rPr>
                <w:noProof/>
                <w:webHidden/>
              </w:rPr>
              <w:instrText>PAGEREF _Toc124090828 \h</w:instrText>
            </w:r>
            <w:r w:rsidR="00881E6B">
              <w:rPr>
                <w:noProof/>
                <w:webHidden/>
              </w:rPr>
            </w:r>
            <w:r w:rsidR="00881E6B">
              <w:rPr>
                <w:noProof/>
                <w:webHidden/>
              </w:rPr>
              <w:fldChar w:fldCharType="separate"/>
            </w:r>
            <w:r w:rsidR="006A3FB2">
              <w:rPr>
                <w:noProof/>
                <w:webHidden/>
              </w:rPr>
              <w:t>13</w:t>
            </w:r>
            <w:r w:rsidR="00881E6B">
              <w:rPr>
                <w:noProof/>
                <w:webHidden/>
              </w:rPr>
              <w:fldChar w:fldCharType="end"/>
            </w:r>
          </w:hyperlink>
        </w:p>
        <w:p w:rsidR="00301D0B" w:rsidRDefault="00604AE3" w:rsidP="00881E6B">
          <w:pPr>
            <w:pStyle w:val="14"/>
            <w:tabs>
              <w:tab w:val="right" w:leader="dot" w:pos="10195"/>
            </w:tabs>
            <w:spacing w:line="240" w:lineRule="auto"/>
            <w:ind w:left="851" w:firstLine="0"/>
            <w:rPr>
              <w:rFonts w:asciiTheme="minorHAnsi" w:eastAsiaTheme="minorEastAsia" w:hAnsiTheme="minorHAnsi" w:cstheme="minorBidi"/>
              <w:noProof/>
              <w:sz w:val="22"/>
              <w:szCs w:val="22"/>
              <w:lang w:eastAsia="ru-RU"/>
            </w:rPr>
          </w:pPr>
          <w:hyperlink w:anchor="_Toc124090829">
            <w:r w:rsidR="00881E6B">
              <w:rPr>
                <w:noProof/>
                <w:webHidden/>
              </w:rPr>
              <w:t>6.1. Перечень вопросов, отводимых на самостоятельное освоение дисциплины, формы внеаудиторной самостоятельной работы</w:t>
            </w:r>
            <w:r w:rsidR="006A3FB2">
              <w:rPr>
                <w:noProof/>
                <w:webHidden/>
              </w:rPr>
              <w:t>………………………………</w:t>
            </w:r>
            <w:r w:rsidR="00881E6B">
              <w:rPr>
                <w:noProof/>
                <w:webHidden/>
              </w:rPr>
              <w:fldChar w:fldCharType="begin"/>
            </w:r>
            <w:r w:rsidR="00881E6B">
              <w:rPr>
                <w:noProof/>
                <w:webHidden/>
              </w:rPr>
              <w:instrText>PAGEREF _Toc124090829 \h</w:instrText>
            </w:r>
            <w:r w:rsidR="00881E6B">
              <w:rPr>
                <w:noProof/>
                <w:webHidden/>
              </w:rPr>
            </w:r>
            <w:r w:rsidR="00881E6B">
              <w:rPr>
                <w:noProof/>
                <w:webHidden/>
              </w:rPr>
              <w:fldChar w:fldCharType="separate"/>
            </w:r>
            <w:r w:rsidR="006A3FB2">
              <w:rPr>
                <w:noProof/>
                <w:webHidden/>
              </w:rPr>
              <w:t>13</w:t>
            </w:r>
            <w:r w:rsidR="00881E6B">
              <w:rPr>
                <w:noProof/>
                <w:webHidden/>
              </w:rPr>
              <w:fldChar w:fldCharType="end"/>
            </w:r>
          </w:hyperlink>
        </w:p>
        <w:p w:rsidR="00301D0B" w:rsidRDefault="00604AE3" w:rsidP="00881E6B">
          <w:pPr>
            <w:pStyle w:val="14"/>
            <w:tabs>
              <w:tab w:val="right" w:leader="dot" w:pos="10195"/>
            </w:tabs>
            <w:spacing w:line="240" w:lineRule="auto"/>
            <w:ind w:left="851" w:firstLine="0"/>
            <w:rPr>
              <w:rFonts w:asciiTheme="minorHAnsi" w:eastAsiaTheme="minorEastAsia" w:hAnsiTheme="minorHAnsi" w:cstheme="minorBidi"/>
              <w:noProof/>
              <w:sz w:val="22"/>
              <w:szCs w:val="22"/>
              <w:lang w:eastAsia="ru-RU"/>
            </w:rPr>
          </w:pPr>
          <w:hyperlink w:anchor="_Toc124090830">
            <w:r w:rsidR="00881E6B">
              <w:rPr>
                <w:noProof/>
                <w:webHidden/>
              </w:rPr>
              <w:t>6.2. Перечень вопросов, заданий, тем для подготовки к текущему контролю</w:t>
            </w:r>
            <w:r w:rsidR="00881E6B">
              <w:rPr>
                <w:noProof/>
                <w:webHidden/>
              </w:rPr>
              <w:fldChar w:fldCharType="begin"/>
            </w:r>
            <w:r w:rsidR="00881E6B">
              <w:rPr>
                <w:noProof/>
                <w:webHidden/>
              </w:rPr>
              <w:instrText>PAGEREF _Toc124090830 \h</w:instrText>
            </w:r>
            <w:r w:rsidR="00881E6B">
              <w:rPr>
                <w:noProof/>
                <w:webHidden/>
              </w:rPr>
            </w:r>
            <w:r w:rsidR="00881E6B">
              <w:rPr>
                <w:noProof/>
                <w:webHidden/>
              </w:rPr>
              <w:fldChar w:fldCharType="separate"/>
            </w:r>
            <w:r w:rsidR="006A3FB2">
              <w:rPr>
                <w:noProof/>
                <w:webHidden/>
              </w:rPr>
              <w:t>14</w:t>
            </w:r>
            <w:r w:rsidR="00881E6B">
              <w:rPr>
                <w:noProof/>
                <w:webHidden/>
              </w:rPr>
              <w:fldChar w:fldCharType="end"/>
            </w:r>
          </w:hyperlink>
        </w:p>
        <w:p w:rsidR="00301D0B" w:rsidRDefault="00604AE3" w:rsidP="00881E6B">
          <w:pPr>
            <w:pStyle w:val="14"/>
            <w:tabs>
              <w:tab w:val="right" w:leader="dot" w:pos="10195"/>
            </w:tabs>
            <w:spacing w:line="240" w:lineRule="auto"/>
            <w:ind w:firstLine="0"/>
            <w:rPr>
              <w:rFonts w:asciiTheme="minorHAnsi" w:eastAsiaTheme="minorEastAsia" w:hAnsiTheme="minorHAnsi" w:cstheme="minorBidi"/>
              <w:noProof/>
              <w:sz w:val="22"/>
              <w:szCs w:val="22"/>
              <w:lang w:eastAsia="ru-RU"/>
            </w:rPr>
          </w:pPr>
          <w:hyperlink w:anchor="_Toc124090831">
            <w:r w:rsidR="00881E6B">
              <w:rPr>
                <w:noProof/>
                <w:webHidden/>
              </w:rPr>
              <w:t>7. Фонд оценочных средств для проведения промежуточной аттестации обучающихся по дисциплине</w:t>
            </w:r>
            <w:r w:rsidR="006A3FB2">
              <w:rPr>
                <w:noProof/>
                <w:webHidden/>
              </w:rPr>
              <w:t>……………………………………………………………………………</w:t>
            </w:r>
            <w:r w:rsidR="00881E6B">
              <w:rPr>
                <w:noProof/>
                <w:webHidden/>
              </w:rPr>
              <w:fldChar w:fldCharType="begin"/>
            </w:r>
            <w:r w:rsidR="00881E6B">
              <w:rPr>
                <w:noProof/>
                <w:webHidden/>
              </w:rPr>
              <w:instrText>PAGEREF _Toc124090831 \h</w:instrText>
            </w:r>
            <w:r w:rsidR="00881E6B">
              <w:rPr>
                <w:noProof/>
                <w:webHidden/>
              </w:rPr>
            </w:r>
            <w:r w:rsidR="00881E6B">
              <w:rPr>
                <w:noProof/>
                <w:webHidden/>
              </w:rPr>
              <w:fldChar w:fldCharType="separate"/>
            </w:r>
            <w:r w:rsidR="006A3FB2">
              <w:rPr>
                <w:noProof/>
                <w:webHidden/>
              </w:rPr>
              <w:t>15</w:t>
            </w:r>
            <w:r w:rsidR="00881E6B">
              <w:rPr>
                <w:noProof/>
                <w:webHidden/>
              </w:rPr>
              <w:fldChar w:fldCharType="end"/>
            </w:r>
          </w:hyperlink>
        </w:p>
        <w:p w:rsidR="00301D0B" w:rsidRDefault="00604AE3" w:rsidP="00881E6B">
          <w:pPr>
            <w:pStyle w:val="14"/>
            <w:tabs>
              <w:tab w:val="right" w:leader="dot" w:pos="10195"/>
            </w:tabs>
            <w:spacing w:line="240" w:lineRule="auto"/>
            <w:ind w:firstLine="0"/>
            <w:rPr>
              <w:rFonts w:asciiTheme="minorHAnsi" w:eastAsiaTheme="minorEastAsia" w:hAnsiTheme="minorHAnsi" w:cstheme="minorBidi"/>
              <w:noProof/>
              <w:sz w:val="22"/>
              <w:szCs w:val="22"/>
              <w:lang w:eastAsia="ru-RU"/>
            </w:rPr>
          </w:pPr>
          <w:hyperlink w:anchor="_Toc124090835">
            <w:r w:rsidR="00881E6B">
              <w:rPr>
                <w:noProof/>
                <w:webHidden/>
              </w:rPr>
              <w:t>8. Перечень основной и дополнительной учебной литературы, необходимой для освоения дисциплины</w:t>
            </w:r>
            <w:r w:rsidR="006A3FB2">
              <w:rPr>
                <w:noProof/>
                <w:webHidden/>
              </w:rPr>
              <w:t>……………………………………………………………………</w:t>
            </w:r>
            <w:r w:rsidR="00881E6B">
              <w:rPr>
                <w:noProof/>
                <w:webHidden/>
              </w:rPr>
              <w:fldChar w:fldCharType="begin"/>
            </w:r>
            <w:r w:rsidR="00881E6B">
              <w:rPr>
                <w:noProof/>
                <w:webHidden/>
              </w:rPr>
              <w:instrText>PAGEREF _Toc124090835 \h</w:instrText>
            </w:r>
            <w:r w:rsidR="00881E6B">
              <w:rPr>
                <w:noProof/>
                <w:webHidden/>
              </w:rPr>
            </w:r>
            <w:r w:rsidR="00881E6B">
              <w:rPr>
                <w:noProof/>
                <w:webHidden/>
              </w:rPr>
              <w:fldChar w:fldCharType="separate"/>
            </w:r>
            <w:r w:rsidR="006A3FB2">
              <w:rPr>
                <w:noProof/>
                <w:webHidden/>
              </w:rPr>
              <w:t>18</w:t>
            </w:r>
            <w:r w:rsidR="00881E6B">
              <w:rPr>
                <w:noProof/>
                <w:webHidden/>
              </w:rPr>
              <w:fldChar w:fldCharType="end"/>
            </w:r>
          </w:hyperlink>
        </w:p>
        <w:p w:rsidR="00301D0B" w:rsidRDefault="00604AE3" w:rsidP="00881E6B">
          <w:pPr>
            <w:pStyle w:val="14"/>
            <w:tabs>
              <w:tab w:val="right" w:leader="dot" w:pos="10195"/>
            </w:tabs>
            <w:spacing w:line="240" w:lineRule="auto"/>
            <w:ind w:firstLine="0"/>
            <w:rPr>
              <w:rFonts w:asciiTheme="minorHAnsi" w:eastAsiaTheme="minorEastAsia" w:hAnsiTheme="minorHAnsi" w:cstheme="minorBidi"/>
              <w:noProof/>
              <w:sz w:val="22"/>
              <w:szCs w:val="22"/>
              <w:lang w:eastAsia="ru-RU"/>
            </w:rPr>
          </w:pPr>
          <w:hyperlink w:anchor="_Toc124090836">
            <w:r w:rsidR="00881E6B">
              <w:rPr>
                <w:noProof/>
                <w:webHidden/>
              </w:rPr>
              <w:t>9. Перечень ресурсов информационно-телекоммуникационной сети «Интернет», необходимых для освоения дисциплины</w:t>
            </w:r>
            <w:r w:rsidR="006A3FB2">
              <w:rPr>
                <w:noProof/>
                <w:webHidden/>
              </w:rPr>
              <w:t xml:space="preserve">……………………………………………… </w:t>
            </w:r>
            <w:r w:rsidR="00881E6B">
              <w:rPr>
                <w:noProof/>
                <w:webHidden/>
              </w:rPr>
              <w:fldChar w:fldCharType="begin"/>
            </w:r>
            <w:r w:rsidR="00881E6B">
              <w:rPr>
                <w:noProof/>
                <w:webHidden/>
              </w:rPr>
              <w:instrText>PAGEREF _Toc124090836 \h</w:instrText>
            </w:r>
            <w:r w:rsidR="00881E6B">
              <w:rPr>
                <w:noProof/>
                <w:webHidden/>
              </w:rPr>
            </w:r>
            <w:r w:rsidR="00881E6B">
              <w:rPr>
                <w:noProof/>
                <w:webHidden/>
              </w:rPr>
              <w:fldChar w:fldCharType="separate"/>
            </w:r>
            <w:r w:rsidR="006A3FB2">
              <w:rPr>
                <w:noProof/>
                <w:webHidden/>
              </w:rPr>
              <w:t>20</w:t>
            </w:r>
            <w:r w:rsidR="00881E6B">
              <w:rPr>
                <w:noProof/>
                <w:webHidden/>
              </w:rPr>
              <w:fldChar w:fldCharType="end"/>
            </w:r>
          </w:hyperlink>
        </w:p>
        <w:p w:rsidR="00301D0B" w:rsidRDefault="00604AE3" w:rsidP="00881E6B">
          <w:pPr>
            <w:pStyle w:val="14"/>
            <w:tabs>
              <w:tab w:val="right" w:leader="dot" w:pos="10195"/>
            </w:tabs>
            <w:spacing w:line="240" w:lineRule="auto"/>
            <w:ind w:firstLine="0"/>
            <w:rPr>
              <w:rFonts w:asciiTheme="minorHAnsi" w:eastAsiaTheme="minorEastAsia" w:hAnsiTheme="minorHAnsi" w:cstheme="minorBidi"/>
              <w:noProof/>
              <w:sz w:val="22"/>
              <w:szCs w:val="22"/>
              <w:lang w:eastAsia="ru-RU"/>
            </w:rPr>
          </w:pPr>
          <w:hyperlink w:anchor="_Toc124090837">
            <w:r w:rsidR="00881E6B">
              <w:rPr>
                <w:noProof/>
                <w:webHidden/>
              </w:rPr>
              <w:t>10. Методические указания для обучающихся по освоению дисциплины</w:t>
            </w:r>
            <w:r w:rsidR="006A3FB2">
              <w:rPr>
                <w:noProof/>
                <w:webHidden/>
              </w:rPr>
              <w:t>…………..</w:t>
            </w:r>
            <w:r w:rsidR="00881E6B">
              <w:rPr>
                <w:noProof/>
                <w:webHidden/>
              </w:rPr>
              <w:fldChar w:fldCharType="begin"/>
            </w:r>
            <w:r w:rsidR="00881E6B">
              <w:rPr>
                <w:noProof/>
                <w:webHidden/>
              </w:rPr>
              <w:instrText>PAGEREF _Toc124090837 \h</w:instrText>
            </w:r>
            <w:r w:rsidR="00881E6B">
              <w:rPr>
                <w:noProof/>
                <w:webHidden/>
              </w:rPr>
            </w:r>
            <w:r w:rsidR="00881E6B">
              <w:rPr>
                <w:noProof/>
                <w:webHidden/>
              </w:rPr>
              <w:fldChar w:fldCharType="separate"/>
            </w:r>
            <w:r w:rsidR="006A3FB2">
              <w:rPr>
                <w:noProof/>
                <w:webHidden/>
              </w:rPr>
              <w:t>21</w:t>
            </w:r>
            <w:r w:rsidR="00881E6B">
              <w:rPr>
                <w:noProof/>
                <w:webHidden/>
              </w:rPr>
              <w:fldChar w:fldCharType="end"/>
            </w:r>
          </w:hyperlink>
        </w:p>
        <w:p w:rsidR="00301D0B" w:rsidRDefault="00604AE3" w:rsidP="00881E6B">
          <w:pPr>
            <w:pStyle w:val="14"/>
            <w:tabs>
              <w:tab w:val="right" w:leader="dot" w:pos="10195"/>
            </w:tabs>
            <w:spacing w:line="240" w:lineRule="auto"/>
            <w:ind w:firstLine="0"/>
            <w:rPr>
              <w:rFonts w:asciiTheme="minorHAnsi" w:eastAsiaTheme="minorEastAsia" w:hAnsiTheme="minorHAnsi" w:cstheme="minorBidi"/>
              <w:noProof/>
              <w:sz w:val="22"/>
              <w:szCs w:val="22"/>
              <w:lang w:eastAsia="ru-RU"/>
            </w:rPr>
          </w:pPr>
          <w:hyperlink w:anchor="_Toc124090838">
            <w:r w:rsidR="00881E6B">
              <w:rPr>
                <w:noProof/>
                <w:webHidde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A3FB2">
              <w:rPr>
                <w:noProof/>
                <w:webHidden/>
              </w:rPr>
              <w:t>………………..</w:t>
            </w:r>
            <w:r w:rsidR="00881E6B">
              <w:rPr>
                <w:noProof/>
                <w:webHidden/>
              </w:rPr>
              <w:fldChar w:fldCharType="begin"/>
            </w:r>
            <w:r w:rsidR="00881E6B">
              <w:rPr>
                <w:noProof/>
                <w:webHidden/>
              </w:rPr>
              <w:instrText>PAGEREF _Toc124090838 \h</w:instrText>
            </w:r>
            <w:r w:rsidR="00881E6B">
              <w:rPr>
                <w:noProof/>
                <w:webHidden/>
              </w:rPr>
            </w:r>
            <w:r w:rsidR="00881E6B">
              <w:rPr>
                <w:noProof/>
                <w:webHidden/>
              </w:rPr>
              <w:fldChar w:fldCharType="separate"/>
            </w:r>
            <w:r w:rsidR="006A3FB2">
              <w:rPr>
                <w:noProof/>
                <w:webHidden/>
              </w:rPr>
              <w:t>21</w:t>
            </w:r>
            <w:r w:rsidR="00881E6B">
              <w:rPr>
                <w:noProof/>
                <w:webHidden/>
              </w:rPr>
              <w:fldChar w:fldCharType="end"/>
            </w:r>
          </w:hyperlink>
        </w:p>
        <w:p w:rsidR="006A3FB2" w:rsidRDefault="00604AE3" w:rsidP="00881E6B">
          <w:pPr>
            <w:pStyle w:val="14"/>
            <w:tabs>
              <w:tab w:val="right" w:leader="dot" w:pos="10195"/>
            </w:tabs>
            <w:spacing w:line="240" w:lineRule="auto"/>
            <w:ind w:firstLine="0"/>
          </w:pPr>
          <w:hyperlink w:anchor="_Toc124090842">
            <w:r w:rsidR="00881E6B">
              <w:rPr>
                <w:noProof/>
                <w:webHidden/>
              </w:rPr>
              <w:t>12. Описание материально-технической базы, необходимой для осуществления образовательного процесса по дисциплине</w:t>
            </w:r>
            <w:r w:rsidR="006A3FB2">
              <w:rPr>
                <w:noProof/>
                <w:webHidden/>
              </w:rPr>
              <w:t>…………………………………………….</w:t>
            </w:r>
            <w:r w:rsidR="00881E6B">
              <w:rPr>
                <w:noProof/>
                <w:webHidden/>
              </w:rPr>
              <w:fldChar w:fldCharType="begin"/>
            </w:r>
            <w:r w:rsidR="00881E6B">
              <w:rPr>
                <w:noProof/>
                <w:webHidden/>
              </w:rPr>
              <w:instrText>PAGEREF _Toc124090842 \h</w:instrText>
            </w:r>
            <w:r w:rsidR="00881E6B">
              <w:rPr>
                <w:noProof/>
                <w:webHidden/>
              </w:rPr>
            </w:r>
            <w:r w:rsidR="00881E6B">
              <w:rPr>
                <w:noProof/>
                <w:webHidden/>
              </w:rPr>
              <w:fldChar w:fldCharType="separate"/>
            </w:r>
            <w:r w:rsidR="006A3FB2">
              <w:rPr>
                <w:noProof/>
                <w:webHidden/>
              </w:rPr>
              <w:t>22</w:t>
            </w:r>
            <w:r w:rsidR="00881E6B">
              <w:rPr>
                <w:noProof/>
                <w:webHidden/>
              </w:rPr>
              <w:fldChar w:fldCharType="end"/>
            </w:r>
          </w:hyperlink>
          <w:r w:rsidR="00881E6B">
            <w:fldChar w:fldCharType="end"/>
          </w:r>
        </w:p>
        <w:p w:rsidR="00301D0B" w:rsidRPr="006A3FB2" w:rsidRDefault="00604AE3" w:rsidP="006A3FB2"/>
      </w:sdtContent>
    </w:sdt>
    <w:p w:rsidR="006A3FB2" w:rsidRDefault="006A3FB2" w:rsidP="006A3FB2"/>
    <w:p w:rsidR="006A3FB2" w:rsidRPr="006A3FB2" w:rsidRDefault="006A3FB2" w:rsidP="006A3FB2"/>
    <w:p w:rsidR="00301D0B" w:rsidRDefault="00301D0B">
      <w:pPr>
        <w:pStyle w:val="aff1"/>
        <w:ind w:right="-1" w:firstLine="0"/>
        <w:jc w:val="center"/>
        <w:rPr>
          <w:rFonts w:eastAsia="Times New Roman"/>
          <w:b w:val="0"/>
          <w:bCs/>
          <w:lang w:eastAsia="ru-RU"/>
        </w:rPr>
      </w:pPr>
    </w:p>
    <w:p w:rsidR="00301D0B" w:rsidRDefault="00881E6B">
      <w:pPr>
        <w:spacing w:after="200" w:line="276" w:lineRule="auto"/>
        <w:ind w:firstLine="0"/>
        <w:jc w:val="left"/>
        <w:rPr>
          <w:b/>
        </w:rPr>
      </w:pPr>
      <w:r>
        <w:br w:type="page"/>
      </w:r>
    </w:p>
    <w:p w:rsidR="00301D0B" w:rsidRDefault="00881E6B">
      <w:pPr>
        <w:pStyle w:val="aff1"/>
      </w:pPr>
      <w:bookmarkStart w:id="6" w:name="_Toc124090817"/>
      <w:bookmarkStart w:id="7" w:name="_Toc517629818"/>
      <w:r>
        <w:lastRenderedPageBreak/>
        <w:t>1. Наименование дисциплины</w:t>
      </w:r>
      <w:bookmarkEnd w:id="5"/>
      <w:bookmarkEnd w:id="6"/>
      <w:bookmarkEnd w:id="7"/>
    </w:p>
    <w:p w:rsidR="00301D0B" w:rsidRDefault="00881E6B">
      <w:pPr>
        <w:ind w:firstLine="851"/>
      </w:pPr>
      <w:r>
        <w:t xml:space="preserve">Дисциплина </w:t>
      </w:r>
      <w:r>
        <w:rPr>
          <w:lang w:eastAsia="ru-RU"/>
        </w:rPr>
        <w:t>«</w:t>
      </w:r>
      <w:r>
        <w:t xml:space="preserve">Финансирование социальных проектов» </w:t>
      </w:r>
    </w:p>
    <w:p w:rsidR="00301D0B" w:rsidRDefault="00301D0B">
      <w:pPr>
        <w:pStyle w:val="aff1"/>
      </w:pPr>
      <w:bookmarkStart w:id="8" w:name="_Toc124090818"/>
    </w:p>
    <w:p w:rsidR="00301D0B" w:rsidRPr="00F80F78" w:rsidRDefault="00881E6B" w:rsidP="00F80F78">
      <w:pPr>
        <w:pStyle w:val="aff1"/>
      </w:pPr>
      <w:bookmarkStart w:id="9" w:name="_Toc517629819"/>
      <w:r>
        <w:t xml:space="preserve">2. Перечень планируемых результатов </w:t>
      </w:r>
      <w:bookmarkEnd w:id="9"/>
      <w: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8"/>
      <w:r>
        <w:t xml:space="preserve"> </w:t>
      </w:r>
    </w:p>
    <w:tbl>
      <w:tblPr>
        <w:tblStyle w:val="aff6"/>
        <w:tblW w:w="10195" w:type="dxa"/>
        <w:tblLook w:val="04A0" w:firstRow="1" w:lastRow="0" w:firstColumn="1" w:lastColumn="0" w:noHBand="0" w:noVBand="1"/>
      </w:tblPr>
      <w:tblGrid>
        <w:gridCol w:w="1661"/>
        <w:gridCol w:w="2233"/>
        <w:gridCol w:w="2519"/>
        <w:gridCol w:w="3782"/>
      </w:tblGrid>
      <w:tr w:rsidR="00301D0B">
        <w:tc>
          <w:tcPr>
            <w:tcW w:w="1575" w:type="dxa"/>
          </w:tcPr>
          <w:p w:rsidR="00301D0B" w:rsidRPr="00831E21" w:rsidRDefault="00881E6B" w:rsidP="00831E21">
            <w:pPr>
              <w:tabs>
                <w:tab w:val="left" w:pos="540"/>
              </w:tabs>
              <w:spacing w:line="240" w:lineRule="auto"/>
              <w:ind w:firstLine="0"/>
              <w:contextualSpacing/>
              <w:jc w:val="center"/>
              <w:rPr>
                <w:b/>
                <w:sz w:val="24"/>
              </w:rPr>
            </w:pPr>
            <w:r w:rsidRPr="00831E21">
              <w:rPr>
                <w:b/>
                <w:sz w:val="24"/>
              </w:rPr>
              <w:t>Код компетенции</w:t>
            </w:r>
          </w:p>
        </w:tc>
        <w:tc>
          <w:tcPr>
            <w:tcW w:w="2245" w:type="dxa"/>
          </w:tcPr>
          <w:p w:rsidR="00301D0B" w:rsidRPr="00831E21" w:rsidRDefault="00881E6B" w:rsidP="00831E21">
            <w:pPr>
              <w:tabs>
                <w:tab w:val="left" w:pos="540"/>
              </w:tabs>
              <w:spacing w:line="240" w:lineRule="auto"/>
              <w:ind w:firstLine="0"/>
              <w:contextualSpacing/>
              <w:jc w:val="center"/>
              <w:rPr>
                <w:b/>
                <w:sz w:val="24"/>
              </w:rPr>
            </w:pPr>
            <w:r w:rsidRPr="00831E21">
              <w:rPr>
                <w:b/>
                <w:sz w:val="24"/>
              </w:rPr>
              <w:t>Наименование компетенции</w:t>
            </w:r>
          </w:p>
        </w:tc>
        <w:tc>
          <w:tcPr>
            <w:tcW w:w="2539" w:type="dxa"/>
          </w:tcPr>
          <w:p w:rsidR="00301D0B" w:rsidRPr="00831E21" w:rsidRDefault="00881E6B" w:rsidP="00831E21">
            <w:pPr>
              <w:tabs>
                <w:tab w:val="left" w:pos="540"/>
              </w:tabs>
              <w:spacing w:line="240" w:lineRule="auto"/>
              <w:ind w:firstLine="0"/>
              <w:contextualSpacing/>
              <w:jc w:val="center"/>
              <w:rPr>
                <w:b/>
                <w:sz w:val="24"/>
              </w:rPr>
            </w:pPr>
            <w:r w:rsidRPr="00831E21">
              <w:rPr>
                <w:b/>
                <w:sz w:val="24"/>
              </w:rPr>
              <w:t>Индикаторы достижения компетенции</w:t>
            </w:r>
          </w:p>
        </w:tc>
        <w:tc>
          <w:tcPr>
            <w:tcW w:w="3835" w:type="dxa"/>
          </w:tcPr>
          <w:p w:rsidR="00301D0B" w:rsidRPr="00831E21" w:rsidRDefault="00831E21" w:rsidP="00831E21">
            <w:pPr>
              <w:tabs>
                <w:tab w:val="left" w:pos="540"/>
              </w:tabs>
              <w:spacing w:line="240" w:lineRule="auto"/>
              <w:ind w:firstLine="0"/>
              <w:contextualSpacing/>
              <w:jc w:val="center"/>
              <w:rPr>
                <w:sz w:val="24"/>
                <w:szCs w:val="24"/>
              </w:rPr>
            </w:pPr>
            <w:r w:rsidRPr="00831E21">
              <w:rPr>
                <w:b/>
                <w:sz w:val="24"/>
                <w:szCs w:val="24"/>
              </w:rPr>
              <w:t>Результаты обучения (умения и знания), соотнесенные с индикаторами достижения компетенции</w:t>
            </w:r>
          </w:p>
        </w:tc>
      </w:tr>
      <w:tr w:rsidR="00301D0B">
        <w:tc>
          <w:tcPr>
            <w:tcW w:w="1575" w:type="dxa"/>
            <w:vMerge w:val="restart"/>
          </w:tcPr>
          <w:p w:rsidR="00301D0B" w:rsidRDefault="00881E6B">
            <w:pPr>
              <w:tabs>
                <w:tab w:val="left" w:pos="540"/>
              </w:tabs>
              <w:spacing w:line="240" w:lineRule="auto"/>
              <w:ind w:firstLine="0"/>
              <w:contextualSpacing/>
              <w:rPr>
                <w:sz w:val="24"/>
              </w:rPr>
            </w:pPr>
            <w:r>
              <w:rPr>
                <w:sz w:val="24"/>
              </w:rPr>
              <w:t>ПКН-1</w:t>
            </w:r>
          </w:p>
        </w:tc>
        <w:tc>
          <w:tcPr>
            <w:tcW w:w="2245" w:type="dxa"/>
            <w:vMerge w:val="restart"/>
          </w:tcPr>
          <w:p w:rsidR="00301D0B" w:rsidRDefault="00881E6B">
            <w:pPr>
              <w:tabs>
                <w:tab w:val="left" w:pos="540"/>
              </w:tabs>
              <w:spacing w:line="240" w:lineRule="auto"/>
              <w:ind w:firstLine="0"/>
              <w:contextualSpacing/>
              <w:rPr>
                <w:sz w:val="24"/>
              </w:rPr>
            </w:pPr>
            <w:r>
              <w:rPr>
                <w:sz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539" w:type="dxa"/>
          </w:tcPr>
          <w:p w:rsidR="00301D0B" w:rsidRDefault="00881E6B">
            <w:pPr>
              <w:tabs>
                <w:tab w:val="left" w:pos="540"/>
              </w:tabs>
              <w:spacing w:line="240" w:lineRule="auto"/>
              <w:ind w:firstLine="0"/>
              <w:contextualSpacing/>
              <w:rPr>
                <w:sz w:val="24"/>
              </w:rPr>
            </w:pPr>
            <w:r>
              <w:rPr>
                <w:sz w:val="24"/>
              </w:rPr>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tc>
        <w:tc>
          <w:tcPr>
            <w:tcW w:w="3835" w:type="dxa"/>
            <w:shd w:val="clear" w:color="auto" w:fill="auto"/>
          </w:tcPr>
          <w:p w:rsidR="00301D0B" w:rsidRDefault="00881E6B">
            <w:pPr>
              <w:tabs>
                <w:tab w:val="left" w:pos="540"/>
              </w:tabs>
              <w:spacing w:line="240" w:lineRule="auto"/>
              <w:ind w:firstLine="0"/>
              <w:contextualSpacing/>
              <w:rPr>
                <w:sz w:val="24"/>
              </w:rPr>
            </w:pPr>
            <w:r>
              <w:rPr>
                <w:sz w:val="24"/>
              </w:rPr>
              <w:t>Знать: современные подходы к содержанию, целям и задачам социального предпринимательства</w:t>
            </w:r>
          </w:p>
          <w:p w:rsidR="00301D0B" w:rsidRDefault="00301D0B">
            <w:pPr>
              <w:tabs>
                <w:tab w:val="left" w:pos="540"/>
              </w:tabs>
              <w:spacing w:line="240" w:lineRule="auto"/>
              <w:ind w:firstLine="0"/>
              <w:contextualSpacing/>
              <w:rPr>
                <w:sz w:val="24"/>
              </w:rPr>
            </w:pPr>
          </w:p>
          <w:p w:rsidR="00301D0B" w:rsidRDefault="00881E6B">
            <w:pPr>
              <w:tabs>
                <w:tab w:val="left" w:pos="540"/>
              </w:tabs>
              <w:spacing w:line="240" w:lineRule="auto"/>
              <w:ind w:firstLine="0"/>
              <w:contextualSpacing/>
              <w:rPr>
                <w:sz w:val="24"/>
                <w:highlight w:val="yellow"/>
              </w:rPr>
            </w:pPr>
            <w:r>
              <w:rPr>
                <w:sz w:val="24"/>
              </w:rPr>
              <w:t>Уметь: проводить исследования, направленные на определение целей, задач и механизмов финансирования конкретных социальных проектов с учетом современных подходов к трактовке сущности социального предпринимательства</w:t>
            </w:r>
          </w:p>
        </w:tc>
      </w:tr>
      <w:tr w:rsidR="00301D0B">
        <w:tc>
          <w:tcPr>
            <w:tcW w:w="1575" w:type="dxa"/>
            <w:vMerge/>
          </w:tcPr>
          <w:p w:rsidR="00301D0B" w:rsidRDefault="00301D0B">
            <w:pPr>
              <w:tabs>
                <w:tab w:val="left" w:pos="540"/>
              </w:tabs>
              <w:spacing w:line="240" w:lineRule="auto"/>
              <w:ind w:firstLine="0"/>
              <w:contextualSpacing/>
              <w:rPr>
                <w:sz w:val="24"/>
              </w:rPr>
            </w:pPr>
          </w:p>
        </w:tc>
        <w:tc>
          <w:tcPr>
            <w:tcW w:w="2245" w:type="dxa"/>
            <w:vMerge/>
          </w:tcPr>
          <w:p w:rsidR="00301D0B" w:rsidRDefault="00301D0B">
            <w:pPr>
              <w:tabs>
                <w:tab w:val="left" w:pos="540"/>
              </w:tabs>
              <w:spacing w:line="240" w:lineRule="auto"/>
              <w:ind w:firstLine="0"/>
              <w:contextualSpacing/>
              <w:rPr>
                <w:sz w:val="24"/>
              </w:rPr>
            </w:pPr>
          </w:p>
        </w:tc>
        <w:tc>
          <w:tcPr>
            <w:tcW w:w="2539" w:type="dxa"/>
          </w:tcPr>
          <w:p w:rsidR="00301D0B" w:rsidRDefault="00881E6B">
            <w:pPr>
              <w:tabs>
                <w:tab w:val="left" w:pos="540"/>
              </w:tabs>
              <w:spacing w:line="240" w:lineRule="auto"/>
              <w:ind w:firstLine="0"/>
              <w:contextualSpacing/>
              <w:rPr>
                <w:sz w:val="24"/>
              </w:rPr>
            </w:pPr>
            <w:r>
              <w:rPr>
                <w:sz w:val="24"/>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3835" w:type="dxa"/>
          </w:tcPr>
          <w:p w:rsidR="00301D0B" w:rsidRDefault="00881E6B">
            <w:pPr>
              <w:tabs>
                <w:tab w:val="left" w:pos="540"/>
              </w:tabs>
              <w:spacing w:line="240" w:lineRule="auto"/>
              <w:ind w:firstLine="0"/>
              <w:contextualSpacing/>
              <w:rPr>
                <w:sz w:val="24"/>
              </w:rPr>
            </w:pPr>
            <w:r>
              <w:rPr>
                <w:sz w:val="24"/>
              </w:rPr>
              <w:t>Знать: классификацию социальных проблем современного общества</w:t>
            </w:r>
          </w:p>
          <w:p w:rsidR="00301D0B" w:rsidRDefault="00301D0B">
            <w:pPr>
              <w:tabs>
                <w:tab w:val="left" w:pos="540"/>
              </w:tabs>
              <w:spacing w:line="240" w:lineRule="auto"/>
              <w:ind w:firstLine="0"/>
              <w:contextualSpacing/>
              <w:rPr>
                <w:sz w:val="24"/>
              </w:rPr>
            </w:pPr>
          </w:p>
          <w:p w:rsidR="00301D0B" w:rsidRDefault="00881E6B">
            <w:pPr>
              <w:tabs>
                <w:tab w:val="left" w:pos="540"/>
              </w:tabs>
              <w:spacing w:line="240" w:lineRule="auto"/>
              <w:ind w:firstLine="0"/>
              <w:contextualSpacing/>
              <w:rPr>
                <w:sz w:val="24"/>
                <w:highlight w:val="yellow"/>
              </w:rPr>
            </w:pPr>
            <w:r>
              <w:rPr>
                <w:sz w:val="24"/>
              </w:rPr>
              <w:t>Уметь: определять механизмы финансирования социальных проектов, позволяющих решить актуальные социальные проблемы</w:t>
            </w:r>
          </w:p>
        </w:tc>
      </w:tr>
      <w:tr w:rsidR="00301D0B">
        <w:tc>
          <w:tcPr>
            <w:tcW w:w="1575" w:type="dxa"/>
            <w:vMerge/>
          </w:tcPr>
          <w:p w:rsidR="00301D0B" w:rsidRDefault="00301D0B">
            <w:pPr>
              <w:tabs>
                <w:tab w:val="left" w:pos="540"/>
              </w:tabs>
              <w:spacing w:line="240" w:lineRule="auto"/>
              <w:ind w:firstLine="0"/>
              <w:contextualSpacing/>
              <w:rPr>
                <w:sz w:val="24"/>
              </w:rPr>
            </w:pPr>
          </w:p>
        </w:tc>
        <w:tc>
          <w:tcPr>
            <w:tcW w:w="2245" w:type="dxa"/>
            <w:vMerge/>
          </w:tcPr>
          <w:p w:rsidR="00301D0B" w:rsidRDefault="00301D0B">
            <w:pPr>
              <w:tabs>
                <w:tab w:val="left" w:pos="540"/>
              </w:tabs>
              <w:spacing w:line="240" w:lineRule="auto"/>
              <w:ind w:firstLine="0"/>
              <w:contextualSpacing/>
              <w:rPr>
                <w:sz w:val="24"/>
              </w:rPr>
            </w:pPr>
          </w:p>
        </w:tc>
        <w:tc>
          <w:tcPr>
            <w:tcW w:w="2539" w:type="dxa"/>
          </w:tcPr>
          <w:p w:rsidR="00301D0B" w:rsidRDefault="00881E6B">
            <w:pPr>
              <w:tabs>
                <w:tab w:val="left" w:pos="540"/>
              </w:tabs>
              <w:spacing w:line="240" w:lineRule="auto"/>
              <w:ind w:firstLine="0"/>
              <w:contextualSpacing/>
              <w:rPr>
                <w:sz w:val="24"/>
              </w:rPr>
            </w:pPr>
            <w:r>
              <w:rPr>
                <w:sz w:val="24"/>
              </w:rPr>
              <w:t xml:space="preserve">Грамотно и результативно пользуется российскими и зарубежными источниками научных знаний и экономической информации, знает основные направления </w:t>
            </w:r>
            <w:r>
              <w:rPr>
                <w:sz w:val="24"/>
              </w:rPr>
              <w:lastRenderedPageBreak/>
              <w:t>экономической политики государства</w:t>
            </w:r>
          </w:p>
        </w:tc>
        <w:tc>
          <w:tcPr>
            <w:tcW w:w="3835" w:type="dxa"/>
          </w:tcPr>
          <w:p w:rsidR="00301D0B" w:rsidRDefault="00881E6B">
            <w:pPr>
              <w:tabs>
                <w:tab w:val="left" w:pos="540"/>
              </w:tabs>
              <w:spacing w:line="240" w:lineRule="auto"/>
              <w:ind w:firstLine="0"/>
              <w:contextualSpacing/>
              <w:rPr>
                <w:sz w:val="24"/>
              </w:rPr>
            </w:pPr>
            <w:r>
              <w:rPr>
                <w:sz w:val="24"/>
              </w:rPr>
              <w:lastRenderedPageBreak/>
              <w:t>Знать: основные направления государственной социальной и финансовой политики</w:t>
            </w:r>
          </w:p>
          <w:p w:rsidR="00301D0B" w:rsidRDefault="00301D0B">
            <w:pPr>
              <w:tabs>
                <w:tab w:val="left" w:pos="540"/>
              </w:tabs>
              <w:spacing w:line="240" w:lineRule="auto"/>
              <w:ind w:firstLine="0"/>
              <w:contextualSpacing/>
              <w:rPr>
                <w:sz w:val="24"/>
              </w:rPr>
            </w:pPr>
          </w:p>
          <w:p w:rsidR="00301D0B" w:rsidRDefault="00881E6B">
            <w:pPr>
              <w:tabs>
                <w:tab w:val="left" w:pos="540"/>
              </w:tabs>
              <w:spacing w:line="240" w:lineRule="auto"/>
              <w:ind w:firstLine="0"/>
              <w:contextualSpacing/>
              <w:rPr>
                <w:sz w:val="24"/>
                <w:highlight w:val="yellow"/>
              </w:rPr>
            </w:pPr>
            <w:r>
              <w:rPr>
                <w:sz w:val="24"/>
              </w:rPr>
              <w:t>Уметь: использовать российские и зарубежные источники информации для разработки бизнес-планов и определения механизмов финансирования социальных проектов.</w:t>
            </w:r>
          </w:p>
        </w:tc>
      </w:tr>
      <w:tr w:rsidR="00301D0B">
        <w:tc>
          <w:tcPr>
            <w:tcW w:w="1575" w:type="dxa"/>
            <w:vMerge w:val="restart"/>
          </w:tcPr>
          <w:p w:rsidR="00301D0B" w:rsidRDefault="00881E6B">
            <w:pPr>
              <w:tabs>
                <w:tab w:val="left" w:pos="540"/>
              </w:tabs>
              <w:spacing w:line="240" w:lineRule="auto"/>
              <w:ind w:firstLine="0"/>
              <w:contextualSpacing/>
              <w:rPr>
                <w:sz w:val="24"/>
              </w:rPr>
            </w:pPr>
            <w:r>
              <w:rPr>
                <w:sz w:val="24"/>
              </w:rPr>
              <w:t>ПКП-2</w:t>
            </w:r>
          </w:p>
        </w:tc>
        <w:tc>
          <w:tcPr>
            <w:tcW w:w="2245" w:type="dxa"/>
            <w:vMerge w:val="restart"/>
          </w:tcPr>
          <w:p w:rsidR="00301D0B" w:rsidRDefault="00881E6B">
            <w:pPr>
              <w:tabs>
                <w:tab w:val="left" w:pos="540"/>
              </w:tabs>
              <w:spacing w:line="240" w:lineRule="auto"/>
              <w:ind w:firstLine="0"/>
              <w:contextualSpacing/>
              <w:rPr>
                <w:sz w:val="24"/>
              </w:rPr>
            </w:pPr>
            <w:r>
              <w:rPr>
                <w:sz w:val="24"/>
              </w:rPr>
              <w:t>Способен разрабатывать обоснованные финансовые и инвестиционные решения, направленные на рост стоимости организации</w:t>
            </w:r>
          </w:p>
        </w:tc>
        <w:tc>
          <w:tcPr>
            <w:tcW w:w="2539" w:type="dxa"/>
          </w:tcPr>
          <w:p w:rsidR="00301D0B" w:rsidRDefault="00881E6B">
            <w:pPr>
              <w:tabs>
                <w:tab w:val="left" w:pos="540"/>
              </w:tabs>
              <w:spacing w:line="240" w:lineRule="auto"/>
              <w:ind w:firstLine="0"/>
              <w:contextualSpacing/>
              <w:rPr>
                <w:sz w:val="24"/>
              </w:rPr>
            </w:pPr>
            <w:r>
              <w:rPr>
                <w:sz w:val="24"/>
              </w:rPr>
              <w:t>Применяет современные методы и методики для обоснования финансовых и инвестиционных решений, направленных на рост стоимости организации</w:t>
            </w:r>
          </w:p>
        </w:tc>
        <w:tc>
          <w:tcPr>
            <w:tcW w:w="3835" w:type="dxa"/>
          </w:tcPr>
          <w:p w:rsidR="00301D0B" w:rsidRDefault="00881E6B">
            <w:pPr>
              <w:tabs>
                <w:tab w:val="left" w:pos="540"/>
              </w:tabs>
              <w:spacing w:line="240" w:lineRule="auto"/>
              <w:ind w:firstLine="0"/>
              <w:contextualSpacing/>
              <w:rPr>
                <w:sz w:val="24"/>
              </w:rPr>
            </w:pPr>
            <w:r>
              <w:rPr>
                <w:sz w:val="24"/>
              </w:rPr>
              <w:t>Знать: современные методы и основные этапы социального проектирования</w:t>
            </w:r>
          </w:p>
          <w:p w:rsidR="00301D0B" w:rsidRDefault="00301D0B">
            <w:pPr>
              <w:tabs>
                <w:tab w:val="left" w:pos="540"/>
              </w:tabs>
              <w:spacing w:line="240" w:lineRule="auto"/>
              <w:ind w:firstLine="0"/>
              <w:contextualSpacing/>
              <w:rPr>
                <w:sz w:val="24"/>
              </w:rPr>
            </w:pPr>
          </w:p>
          <w:p w:rsidR="00301D0B" w:rsidRDefault="00881E6B">
            <w:pPr>
              <w:tabs>
                <w:tab w:val="left" w:pos="540"/>
              </w:tabs>
              <w:spacing w:line="240" w:lineRule="auto"/>
              <w:ind w:firstLine="0"/>
              <w:contextualSpacing/>
              <w:rPr>
                <w:sz w:val="24"/>
                <w:highlight w:val="yellow"/>
              </w:rPr>
            </w:pPr>
            <w:r>
              <w:rPr>
                <w:sz w:val="24"/>
              </w:rPr>
              <w:t>Уметь: применять методики обоснования решений о выборе механизмов финансирования социальных проектов</w:t>
            </w:r>
          </w:p>
        </w:tc>
      </w:tr>
      <w:tr w:rsidR="00301D0B">
        <w:tc>
          <w:tcPr>
            <w:tcW w:w="1575" w:type="dxa"/>
            <w:vMerge/>
          </w:tcPr>
          <w:p w:rsidR="00301D0B" w:rsidRDefault="00301D0B">
            <w:pPr>
              <w:tabs>
                <w:tab w:val="left" w:pos="540"/>
              </w:tabs>
              <w:spacing w:line="240" w:lineRule="auto"/>
              <w:contextualSpacing/>
              <w:rPr>
                <w:sz w:val="24"/>
              </w:rPr>
            </w:pPr>
          </w:p>
        </w:tc>
        <w:tc>
          <w:tcPr>
            <w:tcW w:w="2245" w:type="dxa"/>
            <w:vMerge/>
          </w:tcPr>
          <w:p w:rsidR="00301D0B" w:rsidRDefault="00301D0B">
            <w:pPr>
              <w:tabs>
                <w:tab w:val="left" w:pos="540"/>
              </w:tabs>
              <w:spacing w:line="240" w:lineRule="auto"/>
              <w:contextualSpacing/>
              <w:rPr>
                <w:sz w:val="24"/>
              </w:rPr>
            </w:pPr>
          </w:p>
        </w:tc>
        <w:tc>
          <w:tcPr>
            <w:tcW w:w="2539" w:type="dxa"/>
          </w:tcPr>
          <w:p w:rsidR="00301D0B" w:rsidRDefault="00881E6B">
            <w:pPr>
              <w:tabs>
                <w:tab w:val="left" w:pos="540"/>
              </w:tabs>
              <w:spacing w:line="240" w:lineRule="auto"/>
              <w:ind w:firstLine="0"/>
              <w:contextualSpacing/>
              <w:rPr>
                <w:sz w:val="24"/>
              </w:rPr>
            </w:pPr>
            <w:r>
              <w:rPr>
                <w:sz w:val="24"/>
              </w:rPr>
              <w:t>Предлагает финансовые и инвестиционные решения, направленные на рост стоимости организации</w:t>
            </w:r>
          </w:p>
        </w:tc>
        <w:tc>
          <w:tcPr>
            <w:tcW w:w="3835" w:type="dxa"/>
          </w:tcPr>
          <w:p w:rsidR="00301D0B" w:rsidRDefault="00881E6B">
            <w:pPr>
              <w:tabs>
                <w:tab w:val="left" w:pos="540"/>
              </w:tabs>
              <w:spacing w:line="240" w:lineRule="auto"/>
              <w:ind w:firstLine="0"/>
              <w:contextualSpacing/>
              <w:rPr>
                <w:sz w:val="24"/>
              </w:rPr>
            </w:pPr>
            <w:r>
              <w:rPr>
                <w:sz w:val="24"/>
              </w:rPr>
              <w:t xml:space="preserve">Знать: современные механизмы финансирования социальных проектов </w:t>
            </w:r>
          </w:p>
          <w:p w:rsidR="00301D0B" w:rsidRDefault="00301D0B">
            <w:pPr>
              <w:tabs>
                <w:tab w:val="left" w:pos="540"/>
              </w:tabs>
              <w:spacing w:line="240" w:lineRule="auto"/>
              <w:ind w:firstLine="0"/>
              <w:contextualSpacing/>
              <w:rPr>
                <w:sz w:val="24"/>
              </w:rPr>
            </w:pPr>
          </w:p>
          <w:p w:rsidR="00301D0B" w:rsidRDefault="00881E6B">
            <w:pPr>
              <w:tabs>
                <w:tab w:val="left" w:pos="540"/>
              </w:tabs>
              <w:spacing w:line="240" w:lineRule="auto"/>
              <w:ind w:firstLine="0"/>
              <w:contextualSpacing/>
              <w:rPr>
                <w:sz w:val="24"/>
                <w:highlight w:val="yellow"/>
              </w:rPr>
            </w:pPr>
            <w:r>
              <w:rPr>
                <w:sz w:val="24"/>
              </w:rPr>
              <w:t>Уметь: определять оптимальные механизмы финансирования социальных проектов</w:t>
            </w:r>
          </w:p>
        </w:tc>
      </w:tr>
      <w:tr w:rsidR="00301D0B">
        <w:tc>
          <w:tcPr>
            <w:tcW w:w="1575" w:type="dxa"/>
            <w:vMerge/>
          </w:tcPr>
          <w:p w:rsidR="00301D0B" w:rsidRDefault="00301D0B">
            <w:pPr>
              <w:tabs>
                <w:tab w:val="left" w:pos="540"/>
              </w:tabs>
              <w:spacing w:line="240" w:lineRule="auto"/>
              <w:ind w:firstLine="0"/>
              <w:contextualSpacing/>
              <w:rPr>
                <w:sz w:val="24"/>
              </w:rPr>
            </w:pPr>
          </w:p>
        </w:tc>
        <w:tc>
          <w:tcPr>
            <w:tcW w:w="2245" w:type="dxa"/>
            <w:vMerge/>
          </w:tcPr>
          <w:p w:rsidR="00301D0B" w:rsidRDefault="00301D0B">
            <w:pPr>
              <w:tabs>
                <w:tab w:val="left" w:pos="540"/>
              </w:tabs>
              <w:spacing w:line="240" w:lineRule="auto"/>
              <w:ind w:firstLine="0"/>
              <w:contextualSpacing/>
              <w:rPr>
                <w:sz w:val="24"/>
              </w:rPr>
            </w:pPr>
          </w:p>
        </w:tc>
        <w:tc>
          <w:tcPr>
            <w:tcW w:w="2539" w:type="dxa"/>
          </w:tcPr>
          <w:p w:rsidR="00301D0B" w:rsidRDefault="00881E6B">
            <w:pPr>
              <w:tabs>
                <w:tab w:val="left" w:pos="540"/>
              </w:tabs>
              <w:spacing w:line="240" w:lineRule="auto"/>
              <w:ind w:firstLine="0"/>
              <w:contextualSpacing/>
              <w:rPr>
                <w:sz w:val="24"/>
              </w:rPr>
            </w:pPr>
            <w:r>
              <w:rPr>
                <w:sz w:val="24"/>
              </w:rPr>
              <w:t>Использует современные информационные технологии для разработки и обоснования финансовых и инвестиционных решений</w:t>
            </w:r>
          </w:p>
        </w:tc>
        <w:tc>
          <w:tcPr>
            <w:tcW w:w="3835" w:type="dxa"/>
          </w:tcPr>
          <w:p w:rsidR="00301D0B" w:rsidRDefault="00881E6B">
            <w:pPr>
              <w:tabs>
                <w:tab w:val="left" w:pos="540"/>
              </w:tabs>
              <w:spacing w:line="240" w:lineRule="auto"/>
              <w:ind w:firstLine="0"/>
              <w:contextualSpacing/>
              <w:rPr>
                <w:sz w:val="24"/>
              </w:rPr>
            </w:pPr>
            <w:r>
              <w:rPr>
                <w:sz w:val="24"/>
              </w:rPr>
              <w:t>Знать: направления использования финансовых и (или) информационных технологий при разработке социальных проектов</w:t>
            </w:r>
          </w:p>
          <w:p w:rsidR="00301D0B" w:rsidRDefault="00301D0B">
            <w:pPr>
              <w:tabs>
                <w:tab w:val="left" w:pos="540"/>
              </w:tabs>
              <w:spacing w:line="240" w:lineRule="auto"/>
              <w:ind w:firstLine="0"/>
              <w:contextualSpacing/>
              <w:rPr>
                <w:sz w:val="24"/>
              </w:rPr>
            </w:pPr>
          </w:p>
          <w:p w:rsidR="00301D0B" w:rsidRDefault="00881E6B">
            <w:pPr>
              <w:tabs>
                <w:tab w:val="left" w:pos="540"/>
              </w:tabs>
              <w:spacing w:line="240" w:lineRule="auto"/>
              <w:ind w:firstLine="0"/>
              <w:contextualSpacing/>
              <w:rPr>
                <w:sz w:val="24"/>
                <w:highlight w:val="yellow"/>
              </w:rPr>
            </w:pPr>
            <w:r>
              <w:rPr>
                <w:sz w:val="24"/>
              </w:rPr>
              <w:t xml:space="preserve">Уметь: применять современные финансовые и (или) информационные технологии в финансировании социальных проектов </w:t>
            </w:r>
          </w:p>
        </w:tc>
      </w:tr>
    </w:tbl>
    <w:p w:rsidR="00301D0B" w:rsidRDefault="00301D0B">
      <w:pPr>
        <w:pStyle w:val="p17"/>
        <w:spacing w:beforeAutospacing="0" w:after="200" w:afterAutospacing="0" w:line="276" w:lineRule="auto"/>
        <w:ind w:left="851"/>
        <w:jc w:val="left"/>
        <w:rPr>
          <w:b/>
          <w:bCs/>
        </w:rPr>
      </w:pPr>
    </w:p>
    <w:p w:rsidR="00301D0B" w:rsidRDefault="00881E6B">
      <w:pPr>
        <w:pStyle w:val="aff1"/>
      </w:pPr>
      <w:bookmarkStart w:id="10" w:name="_Toc124090819"/>
      <w:bookmarkStart w:id="11" w:name="_Toc517629820"/>
      <w:r>
        <w:t>3. Место дисциплины в структуре образовательной программы</w:t>
      </w:r>
      <w:bookmarkEnd w:id="10"/>
      <w:bookmarkEnd w:id="11"/>
    </w:p>
    <w:p w:rsidR="00301D0B" w:rsidRDefault="00881E6B">
      <w:pPr>
        <w:ind w:firstLine="851"/>
      </w:pPr>
      <w:r>
        <w:t xml:space="preserve">Дисциплина «Финансирование социальных проектов» </w:t>
      </w:r>
      <w:r w:rsidR="00970465" w:rsidRPr="00A47C9A">
        <w:t xml:space="preserve">относится к </w:t>
      </w:r>
      <w:r w:rsidR="00970465">
        <w:t xml:space="preserve">элективному </w:t>
      </w:r>
      <w:r w:rsidR="00970465" w:rsidRPr="00A47C9A">
        <w:t xml:space="preserve">модулю дисциплин </w:t>
      </w:r>
      <w:r w:rsidR="00970465" w:rsidRPr="006F2BC6">
        <w:t>образовательн</w:t>
      </w:r>
      <w:r w:rsidR="00970465">
        <w:t xml:space="preserve">ой </w:t>
      </w:r>
      <w:r w:rsidR="00970465" w:rsidRPr="006F2BC6">
        <w:t>программ</w:t>
      </w:r>
      <w:r w:rsidR="00970465">
        <w:t>ы</w:t>
      </w:r>
      <w:r>
        <w:t xml:space="preserve"> «Экономика и финансы», профиль «Финансы и инвестиции» </w:t>
      </w:r>
      <w:r w:rsidR="00970465">
        <w:t>по направлению подготовки 38.03.01 «Экономика»</w:t>
      </w:r>
      <w:r w:rsidR="006A3FB2">
        <w:t>.</w:t>
      </w:r>
    </w:p>
    <w:p w:rsidR="00301D0B" w:rsidRDefault="00881E6B">
      <w:pPr>
        <w:ind w:firstLine="851"/>
      </w:pPr>
      <w:r>
        <w:t>Дисциплина базируется на знаниях и умениях, полученных обучающимися по итогам изучения дисциплин «Финансы», «Финансы общественного сектора», «Основы краудфандинга».</w:t>
      </w:r>
    </w:p>
    <w:p w:rsidR="00301D0B" w:rsidRDefault="00301D0B">
      <w:pPr>
        <w:ind w:firstLine="851"/>
        <w:rPr>
          <w:lang w:eastAsia="ru-RU"/>
        </w:rPr>
      </w:pPr>
    </w:p>
    <w:p w:rsidR="00301D0B" w:rsidRDefault="00881E6B">
      <w:pPr>
        <w:pStyle w:val="aff1"/>
      </w:pPr>
      <w:bookmarkStart w:id="12" w:name="_Toc124090820"/>
      <w:bookmarkStart w:id="13" w:name="_Toc517629821"/>
      <w: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2"/>
      <w:bookmarkEnd w:id="13"/>
      <w:r>
        <w:t xml:space="preserve">       </w:t>
      </w:r>
    </w:p>
    <w:p w:rsidR="00301D0B" w:rsidRDefault="00301D0B"/>
    <w:tbl>
      <w:tblPr>
        <w:tblW w:w="5000" w:type="pct"/>
        <w:tblLook w:val="04A0" w:firstRow="1" w:lastRow="0" w:firstColumn="1" w:lastColumn="0" w:noHBand="0" w:noVBand="1"/>
      </w:tblPr>
      <w:tblGrid>
        <w:gridCol w:w="6611"/>
        <w:gridCol w:w="1752"/>
        <w:gridCol w:w="1832"/>
      </w:tblGrid>
      <w:tr w:rsidR="00301D0B">
        <w:tc>
          <w:tcPr>
            <w:tcW w:w="6620" w:type="dxa"/>
            <w:tcBorders>
              <w:top w:val="single" w:sz="4" w:space="0" w:color="000000"/>
              <w:left w:val="single" w:sz="4" w:space="0" w:color="000000"/>
              <w:bottom w:val="single" w:sz="4" w:space="0" w:color="000000"/>
              <w:right w:val="single" w:sz="4" w:space="0" w:color="000000"/>
            </w:tcBorders>
            <w:shd w:val="clear" w:color="auto" w:fill="auto"/>
          </w:tcPr>
          <w:p w:rsidR="00301D0B" w:rsidRDefault="00881E6B">
            <w:pPr>
              <w:pStyle w:val="afc"/>
              <w:keepNext/>
              <w:ind w:left="0" w:firstLine="0"/>
              <w:rPr>
                <w:b/>
              </w:rPr>
            </w:pPr>
            <w:r>
              <w:rPr>
                <w:b/>
              </w:rPr>
              <w:t>Вид учебной работы   по дисциплине</w:t>
            </w:r>
          </w:p>
        </w:tc>
        <w:tc>
          <w:tcPr>
            <w:tcW w:w="1752" w:type="dxa"/>
            <w:tcBorders>
              <w:top w:val="single" w:sz="4" w:space="0" w:color="000000"/>
              <w:left w:val="single" w:sz="4" w:space="0" w:color="000000"/>
              <w:bottom w:val="single" w:sz="4" w:space="0" w:color="000000"/>
              <w:right w:val="single" w:sz="4" w:space="0" w:color="000000"/>
            </w:tcBorders>
            <w:shd w:val="clear" w:color="auto" w:fill="auto"/>
          </w:tcPr>
          <w:p w:rsidR="00301D0B" w:rsidRDefault="00881E6B">
            <w:pPr>
              <w:pStyle w:val="afc"/>
              <w:keepNext/>
              <w:ind w:left="0" w:firstLine="0"/>
              <w:jc w:val="center"/>
              <w:rPr>
                <w:b/>
              </w:rPr>
            </w:pPr>
            <w:r>
              <w:rPr>
                <w:b/>
              </w:rPr>
              <w:t xml:space="preserve">Всего </w:t>
            </w:r>
          </w:p>
          <w:p w:rsidR="00301D0B" w:rsidRDefault="00881E6B">
            <w:pPr>
              <w:pStyle w:val="afc"/>
              <w:keepNext/>
              <w:ind w:left="0" w:firstLine="0"/>
              <w:jc w:val="center"/>
              <w:rPr>
                <w:b/>
              </w:rPr>
            </w:pPr>
            <w:r>
              <w:rPr>
                <w:b/>
              </w:rPr>
              <w:t>(в з/е и часах)</w:t>
            </w:r>
          </w:p>
        </w:tc>
        <w:tc>
          <w:tcPr>
            <w:tcW w:w="1833" w:type="dxa"/>
            <w:tcBorders>
              <w:top w:val="single" w:sz="4" w:space="0" w:color="000000"/>
              <w:left w:val="single" w:sz="4" w:space="0" w:color="000000"/>
              <w:bottom w:val="single" w:sz="4" w:space="0" w:color="000000"/>
              <w:right w:val="single" w:sz="4" w:space="0" w:color="000000"/>
            </w:tcBorders>
            <w:shd w:val="clear" w:color="auto" w:fill="auto"/>
          </w:tcPr>
          <w:p w:rsidR="00301D0B" w:rsidRDefault="00881E6B">
            <w:pPr>
              <w:pStyle w:val="afc"/>
              <w:keepNext/>
              <w:ind w:left="0" w:firstLine="0"/>
              <w:jc w:val="center"/>
              <w:rPr>
                <w:b/>
              </w:rPr>
            </w:pPr>
            <w:r>
              <w:rPr>
                <w:b/>
              </w:rPr>
              <w:t xml:space="preserve">Семестр </w:t>
            </w:r>
            <w:r w:rsidR="00970465">
              <w:rPr>
                <w:b/>
              </w:rPr>
              <w:t>8</w:t>
            </w:r>
          </w:p>
          <w:p w:rsidR="00301D0B" w:rsidRDefault="00970465">
            <w:pPr>
              <w:pStyle w:val="afc"/>
              <w:keepNext/>
              <w:ind w:left="0" w:firstLine="0"/>
              <w:jc w:val="center"/>
              <w:rPr>
                <w:b/>
              </w:rPr>
            </w:pPr>
            <w:r>
              <w:rPr>
                <w:b/>
              </w:rPr>
              <w:t xml:space="preserve"> </w:t>
            </w:r>
            <w:r w:rsidR="00881E6B">
              <w:rPr>
                <w:b/>
              </w:rPr>
              <w:t>(в часах)</w:t>
            </w:r>
          </w:p>
        </w:tc>
      </w:tr>
      <w:tr w:rsidR="00301D0B">
        <w:tc>
          <w:tcPr>
            <w:tcW w:w="6620" w:type="dxa"/>
            <w:tcBorders>
              <w:top w:val="single" w:sz="4" w:space="0" w:color="000000"/>
              <w:left w:val="single" w:sz="4" w:space="0" w:color="000000"/>
              <w:bottom w:val="single" w:sz="4" w:space="0" w:color="000000"/>
              <w:right w:val="single" w:sz="4" w:space="0" w:color="000000"/>
            </w:tcBorders>
            <w:shd w:val="clear" w:color="auto" w:fill="auto"/>
          </w:tcPr>
          <w:p w:rsidR="00301D0B" w:rsidRDefault="00881E6B">
            <w:pPr>
              <w:pStyle w:val="afc"/>
              <w:keepNext/>
              <w:ind w:left="0" w:firstLine="0"/>
              <w:rPr>
                <w:b/>
              </w:rPr>
            </w:pPr>
            <w:r>
              <w:rPr>
                <w:b/>
              </w:rPr>
              <w:t xml:space="preserve">Общая трудоемкость дисциплины </w:t>
            </w:r>
          </w:p>
        </w:tc>
        <w:tc>
          <w:tcPr>
            <w:tcW w:w="1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1D0B" w:rsidRDefault="00970465">
            <w:pPr>
              <w:pStyle w:val="afc"/>
              <w:keepNext/>
              <w:ind w:left="0" w:firstLine="0"/>
              <w:jc w:val="center"/>
              <w:rPr>
                <w:b/>
                <w:lang w:val="en-US"/>
              </w:rPr>
            </w:pPr>
            <w:r>
              <w:rPr>
                <w:b/>
              </w:rPr>
              <w:t>3/108</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1D0B" w:rsidRDefault="00970465">
            <w:pPr>
              <w:pStyle w:val="afc"/>
              <w:keepNext/>
              <w:ind w:left="0" w:firstLine="0"/>
              <w:jc w:val="center"/>
              <w:rPr>
                <w:b/>
              </w:rPr>
            </w:pPr>
            <w:r>
              <w:rPr>
                <w:b/>
              </w:rPr>
              <w:t>108</w:t>
            </w:r>
          </w:p>
        </w:tc>
      </w:tr>
      <w:tr w:rsidR="00301D0B">
        <w:tc>
          <w:tcPr>
            <w:tcW w:w="6620" w:type="dxa"/>
            <w:tcBorders>
              <w:top w:val="single" w:sz="4" w:space="0" w:color="000000"/>
              <w:left w:val="single" w:sz="4" w:space="0" w:color="000000"/>
              <w:bottom w:val="single" w:sz="4" w:space="0" w:color="000000"/>
              <w:right w:val="single" w:sz="4" w:space="0" w:color="000000"/>
            </w:tcBorders>
            <w:shd w:val="clear" w:color="auto" w:fill="auto"/>
          </w:tcPr>
          <w:p w:rsidR="00301D0B" w:rsidRDefault="00881E6B">
            <w:pPr>
              <w:pStyle w:val="afc"/>
              <w:keepNext/>
              <w:ind w:left="0" w:firstLine="0"/>
              <w:rPr>
                <w:b/>
                <w:i/>
              </w:rPr>
            </w:pPr>
            <w:r>
              <w:rPr>
                <w:b/>
                <w:i/>
              </w:rPr>
              <w:t xml:space="preserve">Контактная работа - Аудиторные занятия </w:t>
            </w:r>
          </w:p>
        </w:tc>
        <w:tc>
          <w:tcPr>
            <w:tcW w:w="1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1D0B" w:rsidRDefault="00881E6B">
            <w:pPr>
              <w:pStyle w:val="afc"/>
              <w:keepNext/>
              <w:ind w:left="0" w:firstLine="0"/>
              <w:jc w:val="center"/>
              <w:rPr>
                <w:b/>
                <w:i/>
              </w:rPr>
            </w:pPr>
            <w:r>
              <w:rPr>
                <w:b/>
                <w:i/>
              </w:rPr>
              <w:t>24</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1D0B" w:rsidRDefault="00881E6B">
            <w:pPr>
              <w:pStyle w:val="afc"/>
              <w:keepNext/>
              <w:ind w:left="0" w:firstLine="0"/>
              <w:jc w:val="center"/>
              <w:rPr>
                <w:b/>
                <w:i/>
              </w:rPr>
            </w:pPr>
            <w:r>
              <w:rPr>
                <w:b/>
                <w:i/>
              </w:rPr>
              <w:t>24</w:t>
            </w:r>
          </w:p>
        </w:tc>
      </w:tr>
      <w:tr w:rsidR="00301D0B">
        <w:tc>
          <w:tcPr>
            <w:tcW w:w="6620" w:type="dxa"/>
            <w:tcBorders>
              <w:top w:val="single" w:sz="4" w:space="0" w:color="000000"/>
              <w:left w:val="single" w:sz="4" w:space="0" w:color="000000"/>
              <w:bottom w:val="single" w:sz="4" w:space="0" w:color="000000"/>
              <w:right w:val="single" w:sz="4" w:space="0" w:color="000000"/>
            </w:tcBorders>
            <w:shd w:val="clear" w:color="auto" w:fill="auto"/>
          </w:tcPr>
          <w:p w:rsidR="00301D0B" w:rsidRDefault="00881E6B">
            <w:pPr>
              <w:pStyle w:val="afc"/>
              <w:keepNext/>
              <w:ind w:left="0" w:firstLine="0"/>
              <w:rPr>
                <w:i/>
              </w:rPr>
            </w:pPr>
            <w:r>
              <w:rPr>
                <w:i/>
              </w:rPr>
              <w:t xml:space="preserve">Лекции </w:t>
            </w:r>
          </w:p>
        </w:tc>
        <w:tc>
          <w:tcPr>
            <w:tcW w:w="1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1D0B" w:rsidRDefault="00881E6B">
            <w:pPr>
              <w:pStyle w:val="afc"/>
              <w:keepNext/>
              <w:ind w:left="0" w:firstLine="0"/>
              <w:jc w:val="center"/>
              <w:rPr>
                <w:i/>
              </w:rPr>
            </w:pPr>
            <w:r>
              <w:rPr>
                <w:i/>
              </w:rPr>
              <w:t>8</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1D0B" w:rsidRDefault="00881E6B">
            <w:pPr>
              <w:pStyle w:val="afc"/>
              <w:keepNext/>
              <w:ind w:left="0" w:firstLine="0"/>
              <w:jc w:val="center"/>
              <w:rPr>
                <w:i/>
                <w:lang w:val="en-US"/>
              </w:rPr>
            </w:pPr>
            <w:r>
              <w:rPr>
                <w:i/>
              </w:rPr>
              <w:t>8</w:t>
            </w:r>
          </w:p>
        </w:tc>
      </w:tr>
      <w:tr w:rsidR="00301D0B">
        <w:tc>
          <w:tcPr>
            <w:tcW w:w="6620" w:type="dxa"/>
            <w:tcBorders>
              <w:top w:val="single" w:sz="4" w:space="0" w:color="000000"/>
              <w:left w:val="single" w:sz="4" w:space="0" w:color="000000"/>
              <w:bottom w:val="single" w:sz="4" w:space="0" w:color="000000"/>
              <w:right w:val="single" w:sz="4" w:space="0" w:color="000000"/>
            </w:tcBorders>
            <w:shd w:val="clear" w:color="auto" w:fill="auto"/>
          </w:tcPr>
          <w:p w:rsidR="00301D0B" w:rsidRDefault="00881E6B">
            <w:pPr>
              <w:pStyle w:val="afc"/>
              <w:keepNext/>
              <w:ind w:left="0" w:firstLine="0"/>
              <w:rPr>
                <w:i/>
              </w:rPr>
            </w:pPr>
            <w:r>
              <w:rPr>
                <w:i/>
              </w:rPr>
              <w:t xml:space="preserve">Семинары, практические занятия  </w:t>
            </w:r>
          </w:p>
        </w:tc>
        <w:tc>
          <w:tcPr>
            <w:tcW w:w="1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1D0B" w:rsidRDefault="00881E6B">
            <w:pPr>
              <w:pStyle w:val="afc"/>
              <w:keepNext/>
              <w:ind w:left="0" w:firstLine="0"/>
              <w:jc w:val="center"/>
              <w:rPr>
                <w:i/>
                <w:lang w:val="en-US"/>
              </w:rPr>
            </w:pPr>
            <w:r>
              <w:rPr>
                <w:i/>
              </w:rPr>
              <w:t>16</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1D0B" w:rsidRDefault="00881E6B">
            <w:pPr>
              <w:pStyle w:val="afc"/>
              <w:keepNext/>
              <w:ind w:left="0" w:firstLine="0"/>
              <w:jc w:val="center"/>
              <w:rPr>
                <w:i/>
                <w:lang w:val="en-US"/>
              </w:rPr>
            </w:pPr>
            <w:r>
              <w:rPr>
                <w:i/>
              </w:rPr>
              <w:t>16</w:t>
            </w:r>
          </w:p>
        </w:tc>
      </w:tr>
      <w:tr w:rsidR="00301D0B">
        <w:tc>
          <w:tcPr>
            <w:tcW w:w="6620" w:type="dxa"/>
            <w:tcBorders>
              <w:top w:val="single" w:sz="4" w:space="0" w:color="000000"/>
              <w:left w:val="single" w:sz="4" w:space="0" w:color="000000"/>
              <w:bottom w:val="single" w:sz="4" w:space="0" w:color="000000"/>
              <w:right w:val="single" w:sz="4" w:space="0" w:color="000000"/>
            </w:tcBorders>
            <w:shd w:val="clear" w:color="auto" w:fill="auto"/>
          </w:tcPr>
          <w:p w:rsidR="00301D0B" w:rsidRDefault="00881E6B">
            <w:pPr>
              <w:pStyle w:val="afc"/>
              <w:keepNext/>
              <w:ind w:left="0" w:firstLine="0"/>
              <w:rPr>
                <w:b/>
                <w:i/>
              </w:rPr>
            </w:pPr>
            <w:r>
              <w:rPr>
                <w:b/>
                <w:i/>
              </w:rPr>
              <w:t>Самостоятельная работа</w:t>
            </w:r>
          </w:p>
        </w:tc>
        <w:tc>
          <w:tcPr>
            <w:tcW w:w="1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1D0B" w:rsidRDefault="00881E6B">
            <w:pPr>
              <w:pStyle w:val="afc"/>
              <w:keepNext/>
              <w:ind w:left="0" w:firstLine="0"/>
              <w:jc w:val="center"/>
              <w:rPr>
                <w:b/>
                <w:i/>
              </w:rPr>
            </w:pPr>
            <w:r>
              <w:rPr>
                <w:b/>
                <w:i/>
              </w:rPr>
              <w:t>84</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1D0B" w:rsidRDefault="00881E6B">
            <w:pPr>
              <w:pStyle w:val="afc"/>
              <w:keepNext/>
              <w:ind w:left="0" w:firstLine="0"/>
              <w:jc w:val="center"/>
              <w:rPr>
                <w:b/>
                <w:i/>
                <w:lang w:val="en-US"/>
              </w:rPr>
            </w:pPr>
            <w:r>
              <w:rPr>
                <w:b/>
                <w:i/>
              </w:rPr>
              <w:t>84</w:t>
            </w:r>
          </w:p>
        </w:tc>
      </w:tr>
      <w:tr w:rsidR="00970465">
        <w:tc>
          <w:tcPr>
            <w:tcW w:w="6620" w:type="dxa"/>
            <w:tcBorders>
              <w:top w:val="single" w:sz="4" w:space="0" w:color="000000"/>
              <w:left w:val="single" w:sz="4" w:space="0" w:color="000000"/>
              <w:bottom w:val="single" w:sz="4" w:space="0" w:color="000000"/>
              <w:right w:val="single" w:sz="4" w:space="0" w:color="000000"/>
            </w:tcBorders>
            <w:shd w:val="clear" w:color="auto" w:fill="auto"/>
          </w:tcPr>
          <w:p w:rsidR="00970465" w:rsidRDefault="00970465">
            <w:pPr>
              <w:pStyle w:val="afc"/>
              <w:keepNext/>
              <w:ind w:left="0" w:firstLine="0"/>
              <w:rPr>
                <w:b/>
                <w:i/>
              </w:rPr>
            </w:pPr>
            <w:r w:rsidRPr="00B72809">
              <w:t>Вид текущего контроля</w:t>
            </w:r>
          </w:p>
        </w:tc>
        <w:tc>
          <w:tcPr>
            <w:tcW w:w="1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0465" w:rsidRPr="00970465" w:rsidRDefault="00970465">
            <w:pPr>
              <w:pStyle w:val="afc"/>
              <w:keepNext/>
              <w:ind w:left="0" w:firstLine="0"/>
              <w:jc w:val="center"/>
              <w:rPr>
                <w:i/>
              </w:rPr>
            </w:pPr>
            <w:r w:rsidRPr="00970465">
              <w:rPr>
                <w:i/>
              </w:rPr>
              <w:t>Контрольная работа</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0465" w:rsidRDefault="00970465">
            <w:pPr>
              <w:pStyle w:val="afc"/>
              <w:keepNext/>
              <w:ind w:left="0" w:firstLine="0"/>
              <w:jc w:val="center"/>
              <w:rPr>
                <w:b/>
                <w:i/>
              </w:rPr>
            </w:pPr>
            <w:r w:rsidRPr="00970465">
              <w:rPr>
                <w:i/>
              </w:rPr>
              <w:t>Контрольная работа</w:t>
            </w:r>
          </w:p>
        </w:tc>
      </w:tr>
      <w:tr w:rsidR="00301D0B">
        <w:tc>
          <w:tcPr>
            <w:tcW w:w="6620" w:type="dxa"/>
            <w:tcBorders>
              <w:top w:val="single" w:sz="4" w:space="0" w:color="000000"/>
              <w:left w:val="single" w:sz="4" w:space="0" w:color="000000"/>
              <w:bottom w:val="single" w:sz="4" w:space="0" w:color="000000"/>
              <w:right w:val="single" w:sz="4" w:space="0" w:color="000000"/>
            </w:tcBorders>
            <w:shd w:val="clear" w:color="auto" w:fill="auto"/>
          </w:tcPr>
          <w:p w:rsidR="00301D0B" w:rsidRDefault="00881E6B">
            <w:pPr>
              <w:pStyle w:val="afc"/>
              <w:keepNext/>
              <w:ind w:left="0" w:firstLine="0"/>
            </w:pPr>
            <w:r>
              <w:t>Вид промежуточной аттестации</w:t>
            </w:r>
          </w:p>
        </w:tc>
        <w:tc>
          <w:tcPr>
            <w:tcW w:w="1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1D0B" w:rsidRDefault="00881E6B">
            <w:pPr>
              <w:pStyle w:val="afc"/>
              <w:keepNext/>
              <w:ind w:left="0" w:firstLine="0"/>
              <w:jc w:val="center"/>
            </w:pPr>
            <w:r>
              <w:t>Зачет</w:t>
            </w:r>
          </w:p>
        </w:tc>
        <w:tc>
          <w:tcPr>
            <w:tcW w:w="1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1D0B" w:rsidRDefault="00881E6B">
            <w:pPr>
              <w:pStyle w:val="afc"/>
              <w:keepNext/>
              <w:ind w:left="0" w:firstLine="0"/>
              <w:jc w:val="center"/>
            </w:pPr>
            <w:r>
              <w:t>Зачет</w:t>
            </w:r>
          </w:p>
        </w:tc>
      </w:tr>
    </w:tbl>
    <w:p w:rsidR="00301D0B" w:rsidRDefault="00301D0B">
      <w:pPr>
        <w:spacing w:after="200" w:line="276" w:lineRule="auto"/>
        <w:ind w:firstLine="0"/>
        <w:jc w:val="left"/>
        <w:rPr>
          <w:i/>
        </w:rPr>
      </w:pPr>
    </w:p>
    <w:p w:rsidR="00301D0B" w:rsidRDefault="00881E6B">
      <w:pPr>
        <w:pStyle w:val="aff1"/>
      </w:pPr>
      <w:bookmarkStart w:id="14" w:name="_Toc124090821"/>
      <w:bookmarkStart w:id="15" w:name="_Toc517629822"/>
      <w:bookmarkStart w:id="16" w:name="_Toc487459210"/>
      <w: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bookmarkEnd w:id="15"/>
      <w:bookmarkEnd w:id="16"/>
    </w:p>
    <w:p w:rsidR="00301D0B" w:rsidRDefault="00881E6B">
      <w:pPr>
        <w:pStyle w:val="aff1"/>
        <w:jc w:val="left"/>
      </w:pPr>
      <w:bookmarkStart w:id="17" w:name="_Toc124090822"/>
      <w:bookmarkStart w:id="18" w:name="_Toc517629823"/>
      <w:bookmarkStart w:id="19" w:name="_Toc487459211"/>
      <w:r>
        <w:t xml:space="preserve">5.1. Содержание дисциплины </w:t>
      </w:r>
      <w:bookmarkEnd w:id="17"/>
      <w:bookmarkEnd w:id="18"/>
      <w:bookmarkEnd w:id="19"/>
    </w:p>
    <w:p w:rsidR="00301D0B" w:rsidRDefault="00881E6B">
      <w:pPr>
        <w:ind w:firstLine="851"/>
        <w:jc w:val="center"/>
        <w:rPr>
          <w:b/>
          <w:bCs/>
        </w:rPr>
      </w:pPr>
      <w:r>
        <w:rPr>
          <w:b/>
          <w:bCs/>
        </w:rPr>
        <w:t>Тема 1. Социальное проектирование и механизмы финансирования социальных проектов.</w:t>
      </w:r>
    </w:p>
    <w:p w:rsidR="00301D0B" w:rsidRDefault="00881E6B">
      <w:pPr>
        <w:pStyle w:val="aff1"/>
        <w:rPr>
          <w:b w:val="0"/>
          <w:bCs/>
        </w:rPr>
      </w:pPr>
      <w:bookmarkStart w:id="20" w:name="_Toc124090823"/>
      <w:r>
        <w:rPr>
          <w:b w:val="0"/>
          <w:bCs/>
        </w:rPr>
        <w:t>Понятие и признаки социального проекта: ограниченность ресурсов и времени, решение социальных проблем. Виды и примеры социальных проектов в зависимости от решаемых социальных проблем. Классификация социальных проектов. Инновационные и поддерживающие социальные проекты. Понятие социального проектирования. Механизмы определения целей, задач, целевой группы, количественных и качественных результатов социальных проектов.</w:t>
      </w:r>
      <w:bookmarkEnd w:id="20"/>
      <w:r>
        <w:rPr>
          <w:b w:val="0"/>
          <w:bCs/>
        </w:rPr>
        <w:t xml:space="preserve"> </w:t>
      </w:r>
    </w:p>
    <w:p w:rsidR="00301D0B" w:rsidRDefault="00881E6B">
      <w:pPr>
        <w:pStyle w:val="aff1"/>
        <w:rPr>
          <w:b w:val="0"/>
          <w:bCs/>
        </w:rPr>
      </w:pPr>
      <w:bookmarkStart w:id="21" w:name="_Toc124090824"/>
      <w:r>
        <w:rPr>
          <w:b w:val="0"/>
          <w:bCs/>
        </w:rPr>
        <w:t xml:space="preserve">Этапы социального проектирования. Сбор информации, аналитика, создание аналитической записки о целях и задач социального проекта. Постановка и конкретизация решаемой социальной проблемы, обоснование актуальности. Постановка целей и задач социального проекта, обоснование концепции проекта. Описание содержания социального проекта. Описание системы управления проектом. Ресурсное обеспечение социального проекта: материальные ресурсы, человеческие ресурсы, финансовые ресурсы. Бюджет и бизнес-план социального проекта. Описание ожидаемых результатов проекта и рисков реализации. План реализации социального проекта. Практическая реализация социального проекта. </w:t>
      </w:r>
      <w:r>
        <w:rPr>
          <w:b w:val="0"/>
          <w:bCs/>
        </w:rPr>
        <w:lastRenderedPageBreak/>
        <w:t>Смета социального проекта. Кассовый план социального проекта. Анализ финансовых и социальных результатов реализации проекта.</w:t>
      </w:r>
      <w:bookmarkEnd w:id="21"/>
      <w:r>
        <w:rPr>
          <w:b w:val="0"/>
          <w:bCs/>
        </w:rPr>
        <w:t xml:space="preserve"> </w:t>
      </w:r>
    </w:p>
    <w:p w:rsidR="00301D0B" w:rsidRDefault="00881E6B">
      <w:pPr>
        <w:pStyle w:val="aff1"/>
        <w:rPr>
          <w:b w:val="0"/>
          <w:bCs/>
        </w:rPr>
      </w:pPr>
      <w:bookmarkStart w:id="22" w:name="_Toc124090825"/>
      <w:r>
        <w:rPr>
          <w:b w:val="0"/>
          <w:bCs/>
        </w:rPr>
        <w:t>Модели финансирования социальных проектов: коммерческая, некоммерческая, гибридная. Механизмы финансирования социальных проектов: инвестиционный, кредитный, бюджетный, благотворительный (спонсорский).</w:t>
      </w:r>
      <w:bookmarkEnd w:id="22"/>
      <w:r>
        <w:rPr>
          <w:b w:val="0"/>
          <w:bCs/>
        </w:rPr>
        <w:t xml:space="preserve"> </w:t>
      </w:r>
    </w:p>
    <w:p w:rsidR="00301D0B" w:rsidRDefault="00301D0B">
      <w:pPr>
        <w:pStyle w:val="af7"/>
        <w:spacing w:line="360" w:lineRule="auto"/>
        <w:rPr>
          <w:sz w:val="28"/>
          <w:szCs w:val="22"/>
        </w:rPr>
      </w:pPr>
    </w:p>
    <w:p w:rsidR="00301D0B" w:rsidRDefault="00881E6B">
      <w:pPr>
        <w:pStyle w:val="af7"/>
        <w:spacing w:line="360" w:lineRule="auto"/>
        <w:rPr>
          <w:sz w:val="28"/>
          <w:szCs w:val="22"/>
        </w:rPr>
      </w:pPr>
      <w:r>
        <w:rPr>
          <w:sz w:val="28"/>
          <w:szCs w:val="22"/>
        </w:rPr>
        <w:t>Тема 2. Финансирование проектов в рамках социального предпринимательства.</w:t>
      </w:r>
    </w:p>
    <w:p w:rsidR="00301D0B" w:rsidRDefault="00881E6B">
      <w:pPr>
        <w:pStyle w:val="af7"/>
        <w:spacing w:line="360" w:lineRule="auto"/>
        <w:ind w:firstLine="851"/>
        <w:jc w:val="both"/>
        <w:rPr>
          <w:b w:val="0"/>
          <w:bCs/>
          <w:sz w:val="28"/>
          <w:szCs w:val="22"/>
        </w:rPr>
      </w:pPr>
      <w:r>
        <w:rPr>
          <w:b w:val="0"/>
          <w:bCs/>
          <w:sz w:val="28"/>
          <w:szCs w:val="22"/>
        </w:rPr>
        <w:t>Эволюция концепции социального предпринимательства. Современное содержание понятий социального предпринимательства и социального предприятия. Признаки социального предпринимательства. Типы и мотивы социального предпринимателя. Особенности и характеристики социальных предприятий, направления их деятельности. Зарубежный и российский опыт социального предпринимательства. Правовые аспекты социального предпринимательства в России.</w:t>
      </w:r>
    </w:p>
    <w:p w:rsidR="00301D0B" w:rsidRDefault="00881E6B">
      <w:pPr>
        <w:pStyle w:val="af7"/>
        <w:spacing w:line="360" w:lineRule="auto"/>
        <w:ind w:firstLine="851"/>
        <w:jc w:val="both"/>
        <w:rPr>
          <w:b w:val="0"/>
          <w:bCs/>
          <w:sz w:val="28"/>
          <w:szCs w:val="22"/>
        </w:rPr>
      </w:pPr>
      <w:r>
        <w:rPr>
          <w:b w:val="0"/>
          <w:bCs/>
          <w:sz w:val="28"/>
          <w:szCs w:val="22"/>
        </w:rPr>
        <w:t xml:space="preserve">Правовой статус социального предприятия – субъекта малого и среднего бизнеса. Порядок присвоения статуса «социальное предприятие». Инфраструктура поддержки социального предпринимательства в Российской Федерации. Франшизы социальных проектов в сфере социального предпринимательства. Кредитование социальных предприятий. Льготное кредитование малого и среднего бизнеса, реализующего социальные проекты. Льготный лизинг в сфере социального предпринимательства. Микрозаймы как механизм финансирования социальных проектов. </w:t>
      </w:r>
    </w:p>
    <w:p w:rsidR="00301D0B" w:rsidRDefault="00881E6B">
      <w:pPr>
        <w:pStyle w:val="af7"/>
        <w:spacing w:line="360" w:lineRule="auto"/>
        <w:ind w:firstLine="851"/>
        <w:jc w:val="both"/>
        <w:rPr>
          <w:b w:val="0"/>
          <w:bCs/>
          <w:sz w:val="28"/>
          <w:szCs w:val="22"/>
        </w:rPr>
      </w:pPr>
      <w:r>
        <w:rPr>
          <w:b w:val="0"/>
          <w:bCs/>
          <w:sz w:val="28"/>
          <w:szCs w:val="22"/>
        </w:rPr>
        <w:t xml:space="preserve">Управление и бизнес-планирование при реализации социальных проектов в коммерческих организациях. Финансирование социальных проектов на этапе их запуска или создания социального предприятия. </w:t>
      </w:r>
    </w:p>
    <w:p w:rsidR="00301D0B" w:rsidRDefault="00881E6B">
      <w:pPr>
        <w:pStyle w:val="af7"/>
        <w:spacing w:line="360" w:lineRule="auto"/>
        <w:ind w:firstLine="851"/>
        <w:jc w:val="both"/>
        <w:rPr>
          <w:b w:val="0"/>
          <w:bCs/>
          <w:sz w:val="28"/>
          <w:szCs w:val="22"/>
        </w:rPr>
      </w:pPr>
      <w:r>
        <w:rPr>
          <w:b w:val="0"/>
          <w:bCs/>
          <w:sz w:val="28"/>
          <w:szCs w:val="22"/>
        </w:rPr>
        <w:t xml:space="preserve">Концепция корпоративной социальной ответственности бизнеса. Социальные инвестиции и социальная прибыль малых, средних и крупных коммерческих организаций. Особенности социальных стартапов. Возможности венчурного финансирования социальных проектов. Особенности финансирования социальных </w:t>
      </w:r>
      <w:r>
        <w:rPr>
          <w:b w:val="0"/>
          <w:bCs/>
          <w:sz w:val="28"/>
          <w:szCs w:val="22"/>
        </w:rPr>
        <w:lastRenderedPageBreak/>
        <w:t xml:space="preserve">проектов индивидуальными предпринимателями. </w:t>
      </w:r>
    </w:p>
    <w:p w:rsidR="00301D0B" w:rsidRDefault="00881E6B">
      <w:pPr>
        <w:pStyle w:val="af7"/>
        <w:spacing w:line="360" w:lineRule="auto"/>
        <w:ind w:firstLine="851"/>
        <w:jc w:val="both"/>
        <w:rPr>
          <w:b w:val="0"/>
          <w:bCs/>
          <w:sz w:val="28"/>
          <w:szCs w:val="22"/>
        </w:rPr>
      </w:pPr>
      <w:r>
        <w:rPr>
          <w:b w:val="0"/>
          <w:bCs/>
          <w:sz w:val="28"/>
          <w:szCs w:val="22"/>
        </w:rPr>
        <w:t>Понятие социальных инноваций. Классификация социальных инноваций. Особенности реализации проектов в области социальных инноваций. Финансирование социальных инновационных проектов в контексте достижения целей устойчивого развития. Финансовые технологии в социальном предпринимательстве.</w:t>
      </w:r>
    </w:p>
    <w:p w:rsidR="00301D0B" w:rsidRDefault="00301D0B">
      <w:pPr>
        <w:pStyle w:val="af7"/>
        <w:spacing w:line="360" w:lineRule="auto"/>
        <w:ind w:firstLine="851"/>
        <w:jc w:val="both"/>
        <w:rPr>
          <w:b w:val="0"/>
          <w:bCs/>
          <w:sz w:val="28"/>
          <w:szCs w:val="22"/>
        </w:rPr>
      </w:pPr>
    </w:p>
    <w:p w:rsidR="00301D0B" w:rsidRDefault="00881E6B">
      <w:pPr>
        <w:pStyle w:val="af7"/>
        <w:spacing w:line="360" w:lineRule="auto"/>
        <w:ind w:firstLine="851"/>
        <w:jc w:val="both"/>
        <w:rPr>
          <w:sz w:val="28"/>
          <w:szCs w:val="22"/>
        </w:rPr>
      </w:pPr>
      <w:r>
        <w:rPr>
          <w:sz w:val="28"/>
          <w:szCs w:val="22"/>
        </w:rPr>
        <w:t>Тема 3. Финансирование социальных проектов некоммерческими организациями.</w:t>
      </w:r>
    </w:p>
    <w:p w:rsidR="00301D0B" w:rsidRDefault="00881E6B">
      <w:pPr>
        <w:pStyle w:val="af7"/>
        <w:spacing w:line="360" w:lineRule="auto"/>
        <w:ind w:firstLine="851"/>
        <w:jc w:val="both"/>
        <w:rPr>
          <w:b w:val="0"/>
          <w:bCs/>
          <w:sz w:val="28"/>
          <w:szCs w:val="22"/>
        </w:rPr>
      </w:pPr>
      <w:r>
        <w:rPr>
          <w:b w:val="0"/>
          <w:bCs/>
          <w:sz w:val="28"/>
          <w:szCs w:val="22"/>
        </w:rPr>
        <w:t>Нормативное правовое регулирование деятельности социально ориентированных некоммерческих организаций (СО НКО). Содержание финансов СО НКО, специфика формирования и расходования их финансовых ресурсов в рамках финансирования социальных проектов.</w:t>
      </w:r>
    </w:p>
    <w:p w:rsidR="00301D0B" w:rsidRDefault="00881E6B">
      <w:pPr>
        <w:pStyle w:val="af7"/>
        <w:spacing w:line="360" w:lineRule="auto"/>
        <w:ind w:firstLine="851"/>
        <w:jc w:val="both"/>
        <w:rPr>
          <w:b w:val="0"/>
          <w:bCs/>
          <w:sz w:val="28"/>
          <w:szCs w:val="22"/>
        </w:rPr>
      </w:pPr>
      <w:r>
        <w:rPr>
          <w:b w:val="0"/>
          <w:bCs/>
          <w:sz w:val="28"/>
          <w:szCs w:val="22"/>
        </w:rPr>
        <w:t xml:space="preserve">Финансирование основной и приносящей доход деятельности СО НКО, целевое финансирование и целевые поступления. Самофинансирование и привлечение заемного финансирования социальных проектов СО НКО. </w:t>
      </w:r>
    </w:p>
    <w:p w:rsidR="00301D0B" w:rsidRDefault="00881E6B">
      <w:pPr>
        <w:pStyle w:val="af7"/>
        <w:spacing w:line="360" w:lineRule="auto"/>
        <w:ind w:firstLine="851"/>
        <w:jc w:val="both"/>
        <w:rPr>
          <w:b w:val="0"/>
          <w:bCs/>
          <w:sz w:val="28"/>
          <w:szCs w:val="22"/>
        </w:rPr>
      </w:pPr>
      <w:r>
        <w:rPr>
          <w:b w:val="0"/>
          <w:bCs/>
          <w:sz w:val="28"/>
          <w:szCs w:val="22"/>
        </w:rPr>
        <w:t>Управление при реализации социальных проектов в некоммерческих организациях. Привлечение средств благотворительных фондов для реализации социальных проектов. Финансирование социальных проектов за счет спонсорских средств и за счет пожертвований. Патронаж и меценатство. Механизмы фандрайзинга, краудфандинга и краудсорсинга при реализации социальных проектов некоммерческими организациями. Финансы социальной инклюзии.</w:t>
      </w:r>
    </w:p>
    <w:p w:rsidR="00301D0B" w:rsidRDefault="00881E6B">
      <w:pPr>
        <w:pStyle w:val="af7"/>
        <w:spacing w:line="360" w:lineRule="auto"/>
        <w:ind w:firstLine="851"/>
        <w:jc w:val="both"/>
        <w:rPr>
          <w:b w:val="0"/>
          <w:bCs/>
          <w:sz w:val="28"/>
          <w:szCs w:val="22"/>
        </w:rPr>
      </w:pPr>
      <w:r>
        <w:rPr>
          <w:b w:val="0"/>
          <w:bCs/>
          <w:sz w:val="28"/>
          <w:szCs w:val="22"/>
        </w:rPr>
        <w:t xml:space="preserve"> Особенности финансов организаций социальной сферы, реализующих социальные проекты и относящихся к сектору государственного управления общественного сектора экономики. Формирование и использование целевого капитала некоммерческих организаций социальной сферы. Роль нефинансовых организаций, относящихся к сектору государственных корпораций общественного сектора экономики, в финансировании социальных проектов.</w:t>
      </w:r>
    </w:p>
    <w:p w:rsidR="00301D0B" w:rsidRDefault="00301D0B">
      <w:pPr>
        <w:pStyle w:val="af7"/>
        <w:spacing w:line="360" w:lineRule="auto"/>
        <w:ind w:firstLine="851"/>
        <w:jc w:val="both"/>
        <w:rPr>
          <w:b w:val="0"/>
          <w:bCs/>
          <w:sz w:val="28"/>
          <w:szCs w:val="22"/>
        </w:rPr>
      </w:pPr>
    </w:p>
    <w:p w:rsidR="00F80F78" w:rsidRDefault="00F80F78">
      <w:pPr>
        <w:pStyle w:val="af7"/>
        <w:spacing w:line="360" w:lineRule="auto"/>
        <w:ind w:firstLine="851"/>
        <w:jc w:val="both"/>
        <w:rPr>
          <w:sz w:val="28"/>
          <w:szCs w:val="22"/>
        </w:rPr>
      </w:pPr>
    </w:p>
    <w:p w:rsidR="00301D0B" w:rsidRDefault="00881E6B">
      <w:pPr>
        <w:pStyle w:val="af7"/>
        <w:spacing w:line="360" w:lineRule="auto"/>
        <w:ind w:firstLine="851"/>
        <w:jc w:val="both"/>
        <w:rPr>
          <w:sz w:val="28"/>
          <w:szCs w:val="22"/>
        </w:rPr>
      </w:pPr>
      <w:r>
        <w:rPr>
          <w:sz w:val="28"/>
          <w:szCs w:val="22"/>
        </w:rPr>
        <w:lastRenderedPageBreak/>
        <w:t>Тема 4. Государственная финансовая поддержка социальных проектов.</w:t>
      </w:r>
    </w:p>
    <w:p w:rsidR="00301D0B" w:rsidRDefault="00881E6B">
      <w:pPr>
        <w:pStyle w:val="af7"/>
        <w:spacing w:line="360" w:lineRule="auto"/>
        <w:ind w:firstLine="851"/>
        <w:jc w:val="both"/>
        <w:rPr>
          <w:b w:val="0"/>
          <w:bCs/>
          <w:sz w:val="28"/>
          <w:szCs w:val="22"/>
        </w:rPr>
      </w:pPr>
      <w:r>
        <w:rPr>
          <w:b w:val="0"/>
          <w:bCs/>
          <w:sz w:val="28"/>
          <w:szCs w:val="22"/>
        </w:rPr>
        <w:t xml:space="preserve">Основные направления государственной социальной политики Российской Федерации. Взаимосвязь социальных проектов с задачами и целями государственных (муниципальных) программ в Российской Федерации и национальными проектами. Финансирование проектов в области социальных инноваций в Российской Федерации. Их воздействие на достижение целей социально-экономического развития публично-правовых образований. Зарубежный опыт финансирования социальных инновационных проектов. </w:t>
      </w:r>
    </w:p>
    <w:p w:rsidR="00301D0B" w:rsidRDefault="00881E6B">
      <w:pPr>
        <w:pStyle w:val="af7"/>
        <w:spacing w:line="360" w:lineRule="auto"/>
        <w:ind w:firstLine="851"/>
        <w:jc w:val="both"/>
        <w:rPr>
          <w:b w:val="0"/>
          <w:bCs/>
          <w:sz w:val="28"/>
          <w:szCs w:val="22"/>
        </w:rPr>
      </w:pPr>
      <w:r>
        <w:rPr>
          <w:b w:val="0"/>
          <w:bCs/>
          <w:sz w:val="28"/>
          <w:szCs w:val="22"/>
        </w:rPr>
        <w:t>Институциональная среда государственной финансовой поддержки социальных инициатив. Формы государственной поддержки социальных предприятий. Прямая и косвенная государственная финансовая поддержка социальных проектов. Бюджетное финансирование, основные виды бюджетных ассигнований из бюджетов бюджетной системы Российской Федерации на финансирование социальных проектов. Государственная (муниципальная) гарантийная поддержка социальных проектов.</w:t>
      </w:r>
    </w:p>
    <w:p w:rsidR="00301D0B" w:rsidRDefault="00881E6B">
      <w:pPr>
        <w:pStyle w:val="af7"/>
        <w:spacing w:line="360" w:lineRule="auto"/>
        <w:ind w:firstLine="851"/>
        <w:jc w:val="both"/>
        <w:rPr>
          <w:b w:val="0"/>
          <w:bCs/>
          <w:sz w:val="28"/>
          <w:szCs w:val="22"/>
        </w:rPr>
      </w:pPr>
      <w:r>
        <w:rPr>
          <w:b w:val="0"/>
          <w:bCs/>
          <w:sz w:val="28"/>
          <w:szCs w:val="22"/>
        </w:rPr>
        <w:t>Государственные (муниципальные) гранты как механизм финансирования социальных проектов. Государственный (муниципальный) социальный заказ на оказание государственных (муниципальных) услуг в социальной сфере. Социальные сертификаты. Проекты социального воздействия. Государственно-частное партнерство в социальном секторе. Риски реализации социальных проектов ГЧП.</w:t>
      </w:r>
    </w:p>
    <w:p w:rsidR="00301D0B" w:rsidRDefault="00881E6B">
      <w:pPr>
        <w:pStyle w:val="af7"/>
        <w:spacing w:line="360" w:lineRule="auto"/>
        <w:ind w:firstLine="851"/>
        <w:jc w:val="both"/>
        <w:rPr>
          <w:b w:val="0"/>
          <w:bCs/>
          <w:sz w:val="28"/>
          <w:szCs w:val="22"/>
        </w:rPr>
      </w:pPr>
      <w:r>
        <w:rPr>
          <w:b w:val="0"/>
          <w:bCs/>
          <w:sz w:val="28"/>
          <w:szCs w:val="22"/>
        </w:rPr>
        <w:t>Льготное налогообложение коммерческих и некоммерческих организаций, реализующих социальные проекты. Иные формы государственной финансовой поддержки социальных проектов.</w:t>
      </w:r>
    </w:p>
    <w:p w:rsidR="00301D0B" w:rsidRDefault="00881E6B">
      <w:pPr>
        <w:spacing w:after="200" w:line="276" w:lineRule="auto"/>
        <w:ind w:firstLine="0"/>
        <w:jc w:val="left"/>
        <w:rPr>
          <w:b/>
        </w:rPr>
      </w:pPr>
      <w:bookmarkStart w:id="23" w:name="_Toc517629824"/>
      <w:bookmarkEnd w:id="23"/>
      <w:r>
        <w:br w:type="page"/>
      </w:r>
    </w:p>
    <w:p w:rsidR="00301D0B" w:rsidRDefault="00881E6B">
      <w:pPr>
        <w:pStyle w:val="aff1"/>
      </w:pPr>
      <w:bookmarkStart w:id="24" w:name="_Toc517629825"/>
      <w:bookmarkStart w:id="25" w:name="_Toc124090826"/>
      <w:r>
        <w:lastRenderedPageBreak/>
        <w:t>5.2. Учебно-тематический план</w:t>
      </w:r>
      <w:bookmarkEnd w:id="24"/>
      <w:bookmarkEnd w:id="25"/>
    </w:p>
    <w:p w:rsidR="00301D0B" w:rsidRDefault="00301D0B">
      <w:pPr>
        <w:ind w:firstLine="851"/>
        <w:rPr>
          <w:iCs/>
        </w:rPr>
      </w:pPr>
    </w:p>
    <w:tbl>
      <w:tblPr>
        <w:tblStyle w:val="aff6"/>
        <w:tblW w:w="10484" w:type="dxa"/>
        <w:tblInd w:w="-289" w:type="dxa"/>
        <w:tblLayout w:type="fixed"/>
        <w:tblLook w:val="04A0" w:firstRow="1" w:lastRow="0" w:firstColumn="1" w:lastColumn="0" w:noHBand="0" w:noVBand="1"/>
      </w:tblPr>
      <w:tblGrid>
        <w:gridCol w:w="710"/>
        <w:gridCol w:w="1842"/>
        <w:gridCol w:w="851"/>
        <w:gridCol w:w="1112"/>
        <w:gridCol w:w="879"/>
        <w:gridCol w:w="1519"/>
        <w:gridCol w:w="1451"/>
        <w:gridCol w:w="2120"/>
      </w:tblGrid>
      <w:tr w:rsidR="00BB0EA6" w:rsidTr="00BB0EA6">
        <w:tc>
          <w:tcPr>
            <w:tcW w:w="710" w:type="dxa"/>
            <w:vMerge w:val="restart"/>
            <w:vAlign w:val="center"/>
          </w:tcPr>
          <w:p w:rsidR="00301D0B" w:rsidRDefault="00881E6B">
            <w:pPr>
              <w:spacing w:line="20" w:lineRule="atLeast"/>
              <w:ind w:firstLine="0"/>
              <w:jc w:val="center"/>
              <w:rPr>
                <w:iCs/>
                <w:sz w:val="24"/>
                <w:szCs w:val="24"/>
              </w:rPr>
            </w:pPr>
            <w:r>
              <w:rPr>
                <w:iCs/>
                <w:sz w:val="24"/>
                <w:szCs w:val="24"/>
              </w:rPr>
              <w:t>№ п/п</w:t>
            </w:r>
          </w:p>
        </w:tc>
        <w:tc>
          <w:tcPr>
            <w:tcW w:w="1842" w:type="dxa"/>
            <w:vMerge w:val="restart"/>
            <w:vAlign w:val="center"/>
          </w:tcPr>
          <w:p w:rsidR="00301D0B" w:rsidRPr="00970465" w:rsidRDefault="00970465">
            <w:pPr>
              <w:spacing w:line="20" w:lineRule="atLeast"/>
              <w:ind w:firstLine="0"/>
              <w:jc w:val="center"/>
              <w:rPr>
                <w:iCs/>
                <w:sz w:val="24"/>
                <w:szCs w:val="24"/>
              </w:rPr>
            </w:pPr>
            <w:r w:rsidRPr="00970465">
              <w:rPr>
                <w:b/>
                <w:sz w:val="24"/>
                <w:szCs w:val="24"/>
              </w:rPr>
              <w:t>Наименование тем (разделов) дисциплины</w:t>
            </w:r>
          </w:p>
        </w:tc>
        <w:tc>
          <w:tcPr>
            <w:tcW w:w="5812" w:type="dxa"/>
            <w:gridSpan w:val="5"/>
            <w:vAlign w:val="center"/>
          </w:tcPr>
          <w:p w:rsidR="00301D0B" w:rsidRPr="00BB0EA6" w:rsidRDefault="00881E6B">
            <w:pPr>
              <w:spacing w:line="20" w:lineRule="atLeast"/>
              <w:ind w:firstLine="0"/>
              <w:jc w:val="center"/>
              <w:rPr>
                <w:b/>
                <w:iCs/>
                <w:sz w:val="24"/>
                <w:szCs w:val="24"/>
              </w:rPr>
            </w:pPr>
            <w:r w:rsidRPr="00BB0EA6">
              <w:rPr>
                <w:b/>
                <w:iCs/>
                <w:sz w:val="24"/>
                <w:szCs w:val="24"/>
              </w:rPr>
              <w:t>Трудоемкость в часах</w:t>
            </w:r>
          </w:p>
        </w:tc>
        <w:tc>
          <w:tcPr>
            <w:tcW w:w="2120" w:type="dxa"/>
            <w:vMerge w:val="restart"/>
            <w:vAlign w:val="center"/>
          </w:tcPr>
          <w:p w:rsidR="00301D0B" w:rsidRPr="00BB0EA6" w:rsidRDefault="00881E6B">
            <w:pPr>
              <w:spacing w:line="20" w:lineRule="atLeast"/>
              <w:ind w:firstLine="0"/>
              <w:jc w:val="center"/>
              <w:rPr>
                <w:b/>
                <w:sz w:val="24"/>
                <w:szCs w:val="24"/>
              </w:rPr>
            </w:pPr>
            <w:r w:rsidRPr="00BB0EA6">
              <w:rPr>
                <w:b/>
                <w:sz w:val="24"/>
                <w:szCs w:val="24"/>
              </w:rPr>
              <w:t>Формы текущего контроля успеваемости</w:t>
            </w:r>
          </w:p>
        </w:tc>
      </w:tr>
      <w:tr w:rsidR="00BB0EA6" w:rsidTr="00BB0EA6">
        <w:tc>
          <w:tcPr>
            <w:tcW w:w="710" w:type="dxa"/>
            <w:vMerge/>
            <w:vAlign w:val="center"/>
          </w:tcPr>
          <w:p w:rsidR="00BB0EA6" w:rsidRDefault="00BB0EA6" w:rsidP="00BB0EA6">
            <w:pPr>
              <w:spacing w:line="20" w:lineRule="atLeast"/>
              <w:ind w:firstLine="0"/>
              <w:jc w:val="center"/>
              <w:rPr>
                <w:iCs/>
                <w:sz w:val="24"/>
                <w:szCs w:val="24"/>
              </w:rPr>
            </w:pPr>
          </w:p>
        </w:tc>
        <w:tc>
          <w:tcPr>
            <w:tcW w:w="1842" w:type="dxa"/>
            <w:vMerge/>
            <w:vAlign w:val="center"/>
          </w:tcPr>
          <w:p w:rsidR="00BB0EA6" w:rsidRDefault="00BB0EA6" w:rsidP="00BB0EA6">
            <w:pPr>
              <w:spacing w:line="20" w:lineRule="atLeast"/>
              <w:ind w:firstLine="0"/>
              <w:jc w:val="center"/>
              <w:rPr>
                <w:iCs/>
                <w:sz w:val="24"/>
                <w:szCs w:val="24"/>
              </w:rPr>
            </w:pPr>
          </w:p>
        </w:tc>
        <w:tc>
          <w:tcPr>
            <w:tcW w:w="851" w:type="dxa"/>
            <w:vMerge w:val="restart"/>
            <w:vAlign w:val="center"/>
          </w:tcPr>
          <w:p w:rsidR="00BB0EA6" w:rsidRDefault="00BB0EA6" w:rsidP="00BB0EA6">
            <w:pPr>
              <w:spacing w:line="20" w:lineRule="atLeast"/>
              <w:ind w:firstLine="0"/>
              <w:jc w:val="center"/>
              <w:rPr>
                <w:iCs/>
                <w:sz w:val="24"/>
                <w:szCs w:val="24"/>
              </w:rPr>
            </w:pPr>
            <w:r>
              <w:rPr>
                <w:iCs/>
                <w:sz w:val="24"/>
                <w:szCs w:val="24"/>
              </w:rPr>
              <w:t>Всего</w:t>
            </w:r>
          </w:p>
        </w:tc>
        <w:tc>
          <w:tcPr>
            <w:tcW w:w="3510" w:type="dxa"/>
            <w:gridSpan w:val="3"/>
            <w:vAlign w:val="center"/>
          </w:tcPr>
          <w:p w:rsidR="00BB0EA6" w:rsidRPr="00970465" w:rsidRDefault="00BB0EA6" w:rsidP="00BB0EA6">
            <w:pPr>
              <w:tabs>
                <w:tab w:val="right" w:pos="851"/>
              </w:tabs>
              <w:spacing w:line="240" w:lineRule="auto"/>
              <w:ind w:firstLine="0"/>
              <w:rPr>
                <w:b/>
                <w:sz w:val="24"/>
                <w:szCs w:val="24"/>
              </w:rPr>
            </w:pPr>
            <w:r w:rsidRPr="00970465">
              <w:rPr>
                <w:b/>
                <w:sz w:val="24"/>
                <w:szCs w:val="24"/>
              </w:rPr>
              <w:t>Контактная работа-</w:t>
            </w:r>
          </w:p>
          <w:p w:rsidR="00BB0EA6" w:rsidRPr="00144E87" w:rsidRDefault="00BB0EA6" w:rsidP="00BB0EA6">
            <w:pPr>
              <w:tabs>
                <w:tab w:val="right" w:pos="851"/>
              </w:tabs>
              <w:ind w:firstLine="0"/>
              <w:rPr>
                <w:b/>
              </w:rPr>
            </w:pPr>
            <w:r w:rsidRPr="00970465">
              <w:rPr>
                <w:b/>
                <w:sz w:val="24"/>
                <w:szCs w:val="24"/>
              </w:rPr>
              <w:t>Аудиторная работа</w:t>
            </w:r>
          </w:p>
        </w:tc>
        <w:tc>
          <w:tcPr>
            <w:tcW w:w="1451" w:type="dxa"/>
            <w:vMerge w:val="restart"/>
            <w:vAlign w:val="center"/>
          </w:tcPr>
          <w:p w:rsidR="00BB0EA6" w:rsidRPr="00BB0EA6" w:rsidRDefault="00BB0EA6" w:rsidP="00BB0EA6">
            <w:pPr>
              <w:spacing w:line="20" w:lineRule="atLeast"/>
              <w:ind w:firstLine="0"/>
              <w:jc w:val="center"/>
              <w:rPr>
                <w:iCs/>
                <w:sz w:val="24"/>
                <w:szCs w:val="24"/>
              </w:rPr>
            </w:pPr>
            <w:r w:rsidRPr="00BB0EA6">
              <w:rPr>
                <w:b/>
                <w:sz w:val="24"/>
                <w:szCs w:val="24"/>
              </w:rPr>
              <w:t>Самостоятельная работа</w:t>
            </w:r>
          </w:p>
        </w:tc>
        <w:tc>
          <w:tcPr>
            <w:tcW w:w="2120" w:type="dxa"/>
            <w:vMerge/>
          </w:tcPr>
          <w:p w:rsidR="00BB0EA6" w:rsidRDefault="00BB0EA6" w:rsidP="00BB0EA6">
            <w:pPr>
              <w:spacing w:line="20" w:lineRule="atLeast"/>
              <w:ind w:firstLine="0"/>
              <w:rPr>
                <w:iCs/>
                <w:sz w:val="24"/>
                <w:szCs w:val="24"/>
              </w:rPr>
            </w:pPr>
          </w:p>
        </w:tc>
      </w:tr>
      <w:tr w:rsidR="00BB0EA6" w:rsidTr="00BB0EA6">
        <w:tc>
          <w:tcPr>
            <w:tcW w:w="710" w:type="dxa"/>
            <w:vMerge/>
            <w:vAlign w:val="center"/>
          </w:tcPr>
          <w:p w:rsidR="00BB0EA6" w:rsidRDefault="00BB0EA6" w:rsidP="00BB0EA6">
            <w:pPr>
              <w:spacing w:line="20" w:lineRule="atLeast"/>
              <w:ind w:firstLine="0"/>
              <w:jc w:val="center"/>
              <w:rPr>
                <w:iCs/>
                <w:sz w:val="24"/>
                <w:szCs w:val="24"/>
              </w:rPr>
            </w:pPr>
          </w:p>
        </w:tc>
        <w:tc>
          <w:tcPr>
            <w:tcW w:w="1842" w:type="dxa"/>
            <w:vMerge/>
            <w:vAlign w:val="center"/>
          </w:tcPr>
          <w:p w:rsidR="00BB0EA6" w:rsidRDefault="00BB0EA6" w:rsidP="00BB0EA6">
            <w:pPr>
              <w:spacing w:line="20" w:lineRule="atLeast"/>
              <w:ind w:firstLine="0"/>
              <w:jc w:val="center"/>
              <w:rPr>
                <w:iCs/>
                <w:sz w:val="24"/>
                <w:szCs w:val="24"/>
              </w:rPr>
            </w:pPr>
          </w:p>
        </w:tc>
        <w:tc>
          <w:tcPr>
            <w:tcW w:w="851" w:type="dxa"/>
            <w:vMerge/>
            <w:vAlign w:val="center"/>
          </w:tcPr>
          <w:p w:rsidR="00BB0EA6" w:rsidRDefault="00BB0EA6" w:rsidP="00BB0EA6">
            <w:pPr>
              <w:spacing w:line="20" w:lineRule="atLeast"/>
              <w:ind w:firstLine="0"/>
              <w:jc w:val="center"/>
              <w:rPr>
                <w:iCs/>
                <w:sz w:val="24"/>
                <w:szCs w:val="24"/>
              </w:rPr>
            </w:pPr>
          </w:p>
        </w:tc>
        <w:tc>
          <w:tcPr>
            <w:tcW w:w="1112" w:type="dxa"/>
            <w:vAlign w:val="center"/>
          </w:tcPr>
          <w:p w:rsidR="00BB0EA6" w:rsidRPr="00970465" w:rsidRDefault="00BB0EA6" w:rsidP="00BB0EA6">
            <w:pPr>
              <w:tabs>
                <w:tab w:val="right" w:pos="851"/>
              </w:tabs>
              <w:spacing w:line="240" w:lineRule="auto"/>
              <w:ind w:firstLine="0"/>
              <w:rPr>
                <w:sz w:val="24"/>
                <w:szCs w:val="24"/>
              </w:rPr>
            </w:pPr>
            <w:r w:rsidRPr="00970465">
              <w:rPr>
                <w:sz w:val="24"/>
                <w:szCs w:val="24"/>
              </w:rPr>
              <w:t xml:space="preserve">Общая, </w:t>
            </w:r>
            <w:r w:rsidRPr="00970465">
              <w:rPr>
                <w:sz w:val="24"/>
                <w:szCs w:val="24"/>
              </w:rPr>
              <w:br/>
              <w:t>в т. ч.:</w:t>
            </w:r>
          </w:p>
        </w:tc>
        <w:tc>
          <w:tcPr>
            <w:tcW w:w="879" w:type="dxa"/>
            <w:vAlign w:val="center"/>
          </w:tcPr>
          <w:p w:rsidR="00BB0EA6" w:rsidRDefault="00BB0EA6" w:rsidP="00BB0EA6">
            <w:pPr>
              <w:spacing w:line="20" w:lineRule="atLeast"/>
              <w:ind w:firstLine="0"/>
              <w:jc w:val="center"/>
              <w:rPr>
                <w:iCs/>
                <w:sz w:val="24"/>
                <w:szCs w:val="24"/>
              </w:rPr>
            </w:pPr>
            <w:r>
              <w:rPr>
                <w:iCs/>
                <w:sz w:val="24"/>
                <w:szCs w:val="24"/>
              </w:rPr>
              <w:t>Лекции</w:t>
            </w:r>
          </w:p>
        </w:tc>
        <w:tc>
          <w:tcPr>
            <w:tcW w:w="1519" w:type="dxa"/>
            <w:vAlign w:val="center"/>
          </w:tcPr>
          <w:p w:rsidR="00BB0EA6" w:rsidRPr="00BB0EA6" w:rsidRDefault="00BB0EA6" w:rsidP="00BB0EA6">
            <w:pPr>
              <w:spacing w:line="20" w:lineRule="atLeast"/>
              <w:ind w:firstLine="0"/>
              <w:jc w:val="center"/>
              <w:rPr>
                <w:iCs/>
                <w:sz w:val="24"/>
                <w:szCs w:val="24"/>
              </w:rPr>
            </w:pPr>
            <w:r w:rsidRPr="00BB0EA6">
              <w:rPr>
                <w:b/>
                <w:sz w:val="24"/>
                <w:szCs w:val="24"/>
              </w:rPr>
              <w:t>Семинары, практические занятия</w:t>
            </w:r>
          </w:p>
        </w:tc>
        <w:tc>
          <w:tcPr>
            <w:tcW w:w="1451" w:type="dxa"/>
            <w:vMerge/>
          </w:tcPr>
          <w:p w:rsidR="00BB0EA6" w:rsidRDefault="00BB0EA6" w:rsidP="00BB0EA6">
            <w:pPr>
              <w:spacing w:line="20" w:lineRule="atLeast"/>
              <w:ind w:firstLine="0"/>
              <w:rPr>
                <w:iCs/>
                <w:sz w:val="24"/>
                <w:szCs w:val="24"/>
              </w:rPr>
            </w:pPr>
          </w:p>
        </w:tc>
        <w:tc>
          <w:tcPr>
            <w:tcW w:w="2120" w:type="dxa"/>
            <w:vMerge/>
          </w:tcPr>
          <w:p w:rsidR="00BB0EA6" w:rsidRDefault="00BB0EA6" w:rsidP="00BB0EA6">
            <w:pPr>
              <w:spacing w:line="20" w:lineRule="atLeast"/>
              <w:ind w:firstLine="0"/>
              <w:rPr>
                <w:iCs/>
                <w:sz w:val="24"/>
                <w:szCs w:val="24"/>
              </w:rPr>
            </w:pPr>
          </w:p>
        </w:tc>
      </w:tr>
      <w:tr w:rsidR="00BB0EA6" w:rsidTr="00BB0EA6">
        <w:tc>
          <w:tcPr>
            <w:tcW w:w="710" w:type="dxa"/>
          </w:tcPr>
          <w:p w:rsidR="00BB0EA6" w:rsidRDefault="00BB0EA6" w:rsidP="00BB0EA6">
            <w:pPr>
              <w:spacing w:line="20" w:lineRule="atLeast"/>
              <w:ind w:firstLine="0"/>
              <w:rPr>
                <w:iCs/>
                <w:sz w:val="24"/>
                <w:szCs w:val="24"/>
              </w:rPr>
            </w:pPr>
            <w:r>
              <w:rPr>
                <w:iCs/>
                <w:sz w:val="24"/>
                <w:szCs w:val="24"/>
              </w:rPr>
              <w:t>1</w:t>
            </w:r>
          </w:p>
        </w:tc>
        <w:tc>
          <w:tcPr>
            <w:tcW w:w="1842" w:type="dxa"/>
          </w:tcPr>
          <w:p w:rsidR="00BB0EA6" w:rsidRDefault="00BB0EA6" w:rsidP="00BB0EA6">
            <w:pPr>
              <w:spacing w:line="20" w:lineRule="atLeast"/>
              <w:ind w:firstLine="0"/>
              <w:rPr>
                <w:iCs/>
                <w:sz w:val="24"/>
                <w:szCs w:val="24"/>
              </w:rPr>
            </w:pPr>
            <w:r>
              <w:rPr>
                <w:sz w:val="24"/>
                <w:szCs w:val="24"/>
              </w:rPr>
              <w:t>Социальное проектирование и механизмы финансирования социальных проектов</w:t>
            </w:r>
          </w:p>
        </w:tc>
        <w:tc>
          <w:tcPr>
            <w:tcW w:w="851" w:type="dxa"/>
            <w:vAlign w:val="center"/>
          </w:tcPr>
          <w:p w:rsidR="00BB0EA6" w:rsidRDefault="00BB0EA6" w:rsidP="00BB0EA6">
            <w:pPr>
              <w:spacing w:line="20" w:lineRule="atLeast"/>
              <w:ind w:firstLine="0"/>
              <w:jc w:val="center"/>
              <w:rPr>
                <w:iCs/>
                <w:sz w:val="24"/>
                <w:szCs w:val="24"/>
                <w:lang w:val="en-US"/>
              </w:rPr>
            </w:pPr>
            <w:r>
              <w:rPr>
                <w:iCs/>
                <w:sz w:val="24"/>
                <w:szCs w:val="24"/>
                <w:lang w:val="en-US"/>
              </w:rPr>
              <w:t>27</w:t>
            </w:r>
          </w:p>
        </w:tc>
        <w:tc>
          <w:tcPr>
            <w:tcW w:w="1112" w:type="dxa"/>
            <w:vAlign w:val="center"/>
          </w:tcPr>
          <w:p w:rsidR="00BB0EA6" w:rsidRDefault="00BB0EA6" w:rsidP="00BB0EA6">
            <w:pPr>
              <w:spacing w:line="20" w:lineRule="atLeast"/>
              <w:ind w:firstLine="0"/>
              <w:jc w:val="center"/>
              <w:rPr>
                <w:iCs/>
                <w:sz w:val="24"/>
                <w:szCs w:val="24"/>
                <w:lang w:val="en-US"/>
              </w:rPr>
            </w:pPr>
            <w:r>
              <w:rPr>
                <w:iCs/>
                <w:sz w:val="24"/>
                <w:szCs w:val="24"/>
                <w:lang w:val="en-US"/>
              </w:rPr>
              <w:t>6</w:t>
            </w:r>
          </w:p>
        </w:tc>
        <w:tc>
          <w:tcPr>
            <w:tcW w:w="879" w:type="dxa"/>
            <w:vAlign w:val="center"/>
          </w:tcPr>
          <w:p w:rsidR="00BB0EA6" w:rsidRDefault="00BB0EA6" w:rsidP="00BB0EA6">
            <w:pPr>
              <w:spacing w:line="20" w:lineRule="atLeast"/>
              <w:ind w:firstLine="0"/>
              <w:jc w:val="center"/>
              <w:rPr>
                <w:iCs/>
                <w:sz w:val="24"/>
                <w:szCs w:val="24"/>
                <w:lang w:val="en-US"/>
              </w:rPr>
            </w:pPr>
            <w:r>
              <w:rPr>
                <w:iCs/>
                <w:sz w:val="24"/>
                <w:szCs w:val="24"/>
                <w:lang w:val="en-US"/>
              </w:rPr>
              <w:t>2</w:t>
            </w:r>
          </w:p>
        </w:tc>
        <w:tc>
          <w:tcPr>
            <w:tcW w:w="1519" w:type="dxa"/>
            <w:vAlign w:val="center"/>
          </w:tcPr>
          <w:p w:rsidR="00BB0EA6" w:rsidRDefault="00BB0EA6" w:rsidP="00BB0EA6">
            <w:pPr>
              <w:spacing w:line="20" w:lineRule="atLeast"/>
              <w:ind w:firstLine="0"/>
              <w:jc w:val="center"/>
              <w:rPr>
                <w:iCs/>
                <w:sz w:val="24"/>
                <w:szCs w:val="24"/>
                <w:lang w:val="en-US"/>
              </w:rPr>
            </w:pPr>
            <w:r>
              <w:rPr>
                <w:iCs/>
                <w:sz w:val="24"/>
                <w:szCs w:val="24"/>
                <w:lang w:val="en-US"/>
              </w:rPr>
              <w:t>4</w:t>
            </w:r>
          </w:p>
        </w:tc>
        <w:tc>
          <w:tcPr>
            <w:tcW w:w="1451" w:type="dxa"/>
            <w:vAlign w:val="center"/>
          </w:tcPr>
          <w:p w:rsidR="00BB0EA6" w:rsidRDefault="00BB0EA6" w:rsidP="00BB0EA6">
            <w:pPr>
              <w:spacing w:line="20" w:lineRule="atLeast"/>
              <w:ind w:firstLine="0"/>
              <w:jc w:val="center"/>
              <w:rPr>
                <w:iCs/>
                <w:sz w:val="24"/>
                <w:szCs w:val="24"/>
                <w:lang w:val="en-US"/>
              </w:rPr>
            </w:pPr>
            <w:r>
              <w:rPr>
                <w:iCs/>
                <w:sz w:val="24"/>
                <w:szCs w:val="24"/>
                <w:lang w:val="en-US"/>
              </w:rPr>
              <w:t>21</w:t>
            </w:r>
          </w:p>
        </w:tc>
        <w:tc>
          <w:tcPr>
            <w:tcW w:w="2120" w:type="dxa"/>
          </w:tcPr>
          <w:p w:rsidR="00BB0EA6" w:rsidRDefault="00BB0EA6" w:rsidP="00BB0EA6">
            <w:pPr>
              <w:spacing w:line="20" w:lineRule="atLeast"/>
              <w:ind w:firstLine="0"/>
              <w:rPr>
                <w:iCs/>
                <w:sz w:val="24"/>
                <w:szCs w:val="24"/>
              </w:rPr>
            </w:pPr>
            <w:r>
              <w:rPr>
                <w:iCs/>
                <w:sz w:val="24"/>
                <w:szCs w:val="24"/>
              </w:rPr>
              <w:t>Опрос, решение тестов, формирование аналитической записки социального проекта в части определения целей и задач проекта</w:t>
            </w:r>
          </w:p>
        </w:tc>
      </w:tr>
      <w:tr w:rsidR="00BB0EA6" w:rsidTr="00BB0EA6">
        <w:tc>
          <w:tcPr>
            <w:tcW w:w="710" w:type="dxa"/>
          </w:tcPr>
          <w:p w:rsidR="00BB0EA6" w:rsidRDefault="00BB0EA6" w:rsidP="00BB0EA6">
            <w:pPr>
              <w:spacing w:line="20" w:lineRule="atLeast"/>
              <w:ind w:firstLine="0"/>
              <w:rPr>
                <w:iCs/>
                <w:sz w:val="24"/>
                <w:szCs w:val="24"/>
              </w:rPr>
            </w:pPr>
            <w:r>
              <w:rPr>
                <w:iCs/>
                <w:sz w:val="24"/>
                <w:szCs w:val="24"/>
              </w:rPr>
              <w:t>2</w:t>
            </w:r>
          </w:p>
        </w:tc>
        <w:tc>
          <w:tcPr>
            <w:tcW w:w="1842" w:type="dxa"/>
          </w:tcPr>
          <w:p w:rsidR="00BB0EA6" w:rsidRDefault="00BB0EA6" w:rsidP="00BB0EA6">
            <w:pPr>
              <w:spacing w:line="20" w:lineRule="atLeast"/>
              <w:ind w:firstLine="0"/>
              <w:rPr>
                <w:iCs/>
                <w:sz w:val="24"/>
                <w:szCs w:val="24"/>
              </w:rPr>
            </w:pPr>
            <w:r>
              <w:rPr>
                <w:sz w:val="24"/>
                <w:szCs w:val="24"/>
              </w:rPr>
              <w:t>Финансирование проектов в рамках социального предпринимательства</w:t>
            </w:r>
          </w:p>
        </w:tc>
        <w:tc>
          <w:tcPr>
            <w:tcW w:w="851" w:type="dxa"/>
            <w:vAlign w:val="center"/>
          </w:tcPr>
          <w:p w:rsidR="00BB0EA6" w:rsidRDefault="00BB0EA6" w:rsidP="00BB0EA6">
            <w:pPr>
              <w:spacing w:line="20" w:lineRule="atLeast"/>
              <w:ind w:firstLine="0"/>
              <w:jc w:val="center"/>
              <w:rPr>
                <w:iCs/>
                <w:sz w:val="24"/>
                <w:szCs w:val="24"/>
                <w:lang w:val="en-US"/>
              </w:rPr>
            </w:pPr>
            <w:r>
              <w:rPr>
                <w:iCs/>
                <w:sz w:val="24"/>
                <w:szCs w:val="24"/>
                <w:lang w:val="en-US"/>
              </w:rPr>
              <w:t>27</w:t>
            </w:r>
          </w:p>
        </w:tc>
        <w:tc>
          <w:tcPr>
            <w:tcW w:w="1112" w:type="dxa"/>
            <w:vAlign w:val="center"/>
          </w:tcPr>
          <w:p w:rsidR="00BB0EA6" w:rsidRDefault="00BB0EA6" w:rsidP="00BB0EA6">
            <w:pPr>
              <w:spacing w:line="20" w:lineRule="atLeast"/>
              <w:ind w:firstLine="0"/>
              <w:jc w:val="center"/>
              <w:rPr>
                <w:iCs/>
                <w:sz w:val="24"/>
                <w:szCs w:val="24"/>
                <w:lang w:val="en-US"/>
              </w:rPr>
            </w:pPr>
            <w:r>
              <w:rPr>
                <w:iCs/>
                <w:sz w:val="24"/>
                <w:szCs w:val="24"/>
                <w:lang w:val="en-US"/>
              </w:rPr>
              <w:t>6</w:t>
            </w:r>
          </w:p>
        </w:tc>
        <w:tc>
          <w:tcPr>
            <w:tcW w:w="879" w:type="dxa"/>
            <w:vAlign w:val="center"/>
          </w:tcPr>
          <w:p w:rsidR="00BB0EA6" w:rsidRDefault="00BB0EA6" w:rsidP="00BB0EA6">
            <w:pPr>
              <w:spacing w:line="20" w:lineRule="atLeast"/>
              <w:ind w:firstLine="0"/>
              <w:jc w:val="center"/>
              <w:rPr>
                <w:iCs/>
                <w:sz w:val="24"/>
                <w:szCs w:val="24"/>
                <w:lang w:val="en-US"/>
              </w:rPr>
            </w:pPr>
            <w:r>
              <w:rPr>
                <w:iCs/>
                <w:sz w:val="24"/>
                <w:szCs w:val="24"/>
                <w:lang w:val="en-US"/>
              </w:rPr>
              <w:t>2</w:t>
            </w:r>
          </w:p>
        </w:tc>
        <w:tc>
          <w:tcPr>
            <w:tcW w:w="1519" w:type="dxa"/>
            <w:vAlign w:val="center"/>
          </w:tcPr>
          <w:p w:rsidR="00BB0EA6" w:rsidRDefault="00BB0EA6" w:rsidP="00BB0EA6">
            <w:pPr>
              <w:spacing w:line="20" w:lineRule="atLeast"/>
              <w:ind w:firstLine="0"/>
              <w:jc w:val="center"/>
              <w:rPr>
                <w:iCs/>
                <w:sz w:val="24"/>
                <w:szCs w:val="24"/>
                <w:lang w:val="en-US"/>
              </w:rPr>
            </w:pPr>
            <w:r>
              <w:rPr>
                <w:iCs/>
                <w:sz w:val="24"/>
                <w:szCs w:val="24"/>
                <w:lang w:val="en-US"/>
              </w:rPr>
              <w:t>4</w:t>
            </w:r>
          </w:p>
        </w:tc>
        <w:tc>
          <w:tcPr>
            <w:tcW w:w="1451" w:type="dxa"/>
            <w:vAlign w:val="center"/>
          </w:tcPr>
          <w:p w:rsidR="00BB0EA6" w:rsidRDefault="00BB0EA6" w:rsidP="00BB0EA6">
            <w:pPr>
              <w:spacing w:line="20" w:lineRule="atLeast"/>
              <w:ind w:firstLine="0"/>
              <w:jc w:val="center"/>
              <w:rPr>
                <w:iCs/>
                <w:sz w:val="24"/>
                <w:szCs w:val="24"/>
                <w:lang w:val="en-US"/>
              </w:rPr>
            </w:pPr>
            <w:r>
              <w:rPr>
                <w:iCs/>
                <w:sz w:val="24"/>
                <w:szCs w:val="24"/>
                <w:lang w:val="en-US"/>
              </w:rPr>
              <w:t>21</w:t>
            </w:r>
          </w:p>
        </w:tc>
        <w:tc>
          <w:tcPr>
            <w:tcW w:w="2120" w:type="dxa"/>
          </w:tcPr>
          <w:p w:rsidR="00BB0EA6" w:rsidRDefault="00BB0EA6" w:rsidP="00BB0EA6">
            <w:pPr>
              <w:spacing w:line="20" w:lineRule="atLeast"/>
              <w:ind w:firstLine="0"/>
              <w:rPr>
                <w:iCs/>
                <w:sz w:val="24"/>
                <w:szCs w:val="24"/>
              </w:rPr>
            </w:pPr>
            <w:r>
              <w:rPr>
                <w:iCs/>
                <w:sz w:val="24"/>
                <w:szCs w:val="24"/>
              </w:rPr>
              <w:t>Опрос, решение тестов, дискуссия, формирование аналитической записки социального проекта в части определения механизма финансирования</w:t>
            </w:r>
          </w:p>
        </w:tc>
      </w:tr>
      <w:tr w:rsidR="00BB0EA6" w:rsidTr="00BB0EA6">
        <w:tc>
          <w:tcPr>
            <w:tcW w:w="710" w:type="dxa"/>
          </w:tcPr>
          <w:p w:rsidR="00BB0EA6" w:rsidRDefault="00BB0EA6" w:rsidP="00BB0EA6">
            <w:pPr>
              <w:spacing w:line="20" w:lineRule="atLeast"/>
              <w:ind w:firstLine="0"/>
              <w:rPr>
                <w:iCs/>
                <w:sz w:val="24"/>
                <w:szCs w:val="24"/>
              </w:rPr>
            </w:pPr>
            <w:r>
              <w:rPr>
                <w:iCs/>
                <w:sz w:val="24"/>
                <w:szCs w:val="24"/>
              </w:rPr>
              <w:t>3</w:t>
            </w:r>
          </w:p>
        </w:tc>
        <w:tc>
          <w:tcPr>
            <w:tcW w:w="1842" w:type="dxa"/>
          </w:tcPr>
          <w:p w:rsidR="00BB0EA6" w:rsidRDefault="00BB0EA6" w:rsidP="00BB0EA6">
            <w:pPr>
              <w:spacing w:line="20" w:lineRule="atLeast"/>
              <w:ind w:firstLine="0"/>
              <w:rPr>
                <w:sz w:val="24"/>
                <w:szCs w:val="24"/>
              </w:rPr>
            </w:pPr>
            <w:r>
              <w:rPr>
                <w:sz w:val="24"/>
                <w:szCs w:val="24"/>
              </w:rPr>
              <w:t>Финансирование социальных проектов некоммерческими организациями</w:t>
            </w:r>
          </w:p>
        </w:tc>
        <w:tc>
          <w:tcPr>
            <w:tcW w:w="851" w:type="dxa"/>
            <w:vAlign w:val="center"/>
          </w:tcPr>
          <w:p w:rsidR="00BB0EA6" w:rsidRDefault="00BB0EA6" w:rsidP="00BB0EA6">
            <w:pPr>
              <w:spacing w:line="20" w:lineRule="atLeast"/>
              <w:ind w:firstLine="0"/>
              <w:jc w:val="center"/>
              <w:rPr>
                <w:iCs/>
                <w:sz w:val="24"/>
                <w:szCs w:val="24"/>
                <w:lang w:val="en-US"/>
              </w:rPr>
            </w:pPr>
            <w:r>
              <w:rPr>
                <w:iCs/>
                <w:sz w:val="24"/>
                <w:szCs w:val="24"/>
                <w:lang w:val="en-US"/>
              </w:rPr>
              <w:t>27</w:t>
            </w:r>
          </w:p>
        </w:tc>
        <w:tc>
          <w:tcPr>
            <w:tcW w:w="1112" w:type="dxa"/>
            <w:vAlign w:val="center"/>
          </w:tcPr>
          <w:p w:rsidR="00BB0EA6" w:rsidRDefault="00BB0EA6" w:rsidP="00BB0EA6">
            <w:pPr>
              <w:spacing w:line="20" w:lineRule="atLeast"/>
              <w:ind w:firstLine="0"/>
              <w:jc w:val="center"/>
              <w:rPr>
                <w:iCs/>
                <w:sz w:val="24"/>
                <w:szCs w:val="24"/>
                <w:lang w:val="en-US"/>
              </w:rPr>
            </w:pPr>
            <w:r>
              <w:rPr>
                <w:iCs/>
                <w:sz w:val="24"/>
                <w:szCs w:val="24"/>
                <w:lang w:val="en-US"/>
              </w:rPr>
              <w:t>6</w:t>
            </w:r>
          </w:p>
        </w:tc>
        <w:tc>
          <w:tcPr>
            <w:tcW w:w="879" w:type="dxa"/>
            <w:vAlign w:val="center"/>
          </w:tcPr>
          <w:p w:rsidR="00BB0EA6" w:rsidRDefault="00BB0EA6" w:rsidP="00BB0EA6">
            <w:pPr>
              <w:spacing w:line="20" w:lineRule="atLeast"/>
              <w:ind w:firstLine="0"/>
              <w:jc w:val="center"/>
              <w:rPr>
                <w:iCs/>
                <w:sz w:val="24"/>
                <w:szCs w:val="24"/>
                <w:lang w:val="en-US"/>
              </w:rPr>
            </w:pPr>
            <w:r>
              <w:rPr>
                <w:iCs/>
                <w:sz w:val="24"/>
                <w:szCs w:val="24"/>
                <w:lang w:val="en-US"/>
              </w:rPr>
              <w:t>2</w:t>
            </w:r>
          </w:p>
        </w:tc>
        <w:tc>
          <w:tcPr>
            <w:tcW w:w="1519" w:type="dxa"/>
            <w:vAlign w:val="center"/>
          </w:tcPr>
          <w:p w:rsidR="00BB0EA6" w:rsidRDefault="00BB0EA6" w:rsidP="00BB0EA6">
            <w:pPr>
              <w:spacing w:line="20" w:lineRule="atLeast"/>
              <w:ind w:firstLine="0"/>
              <w:jc w:val="center"/>
              <w:rPr>
                <w:iCs/>
                <w:sz w:val="24"/>
                <w:szCs w:val="24"/>
                <w:lang w:val="en-US"/>
              </w:rPr>
            </w:pPr>
            <w:r>
              <w:rPr>
                <w:iCs/>
                <w:sz w:val="24"/>
                <w:szCs w:val="24"/>
                <w:lang w:val="en-US"/>
              </w:rPr>
              <w:t>4</w:t>
            </w:r>
          </w:p>
        </w:tc>
        <w:tc>
          <w:tcPr>
            <w:tcW w:w="1451" w:type="dxa"/>
            <w:vAlign w:val="center"/>
          </w:tcPr>
          <w:p w:rsidR="00BB0EA6" w:rsidRDefault="00BB0EA6" w:rsidP="00BB0EA6">
            <w:pPr>
              <w:spacing w:line="20" w:lineRule="atLeast"/>
              <w:ind w:firstLine="0"/>
              <w:jc w:val="center"/>
              <w:rPr>
                <w:iCs/>
                <w:sz w:val="24"/>
                <w:szCs w:val="24"/>
                <w:lang w:val="en-US"/>
              </w:rPr>
            </w:pPr>
            <w:r>
              <w:rPr>
                <w:iCs/>
                <w:sz w:val="24"/>
                <w:szCs w:val="24"/>
                <w:lang w:val="en-US"/>
              </w:rPr>
              <w:t>21</w:t>
            </w:r>
          </w:p>
        </w:tc>
        <w:tc>
          <w:tcPr>
            <w:tcW w:w="2120" w:type="dxa"/>
          </w:tcPr>
          <w:p w:rsidR="00BB0EA6" w:rsidRDefault="00BB0EA6" w:rsidP="00BB0EA6">
            <w:pPr>
              <w:spacing w:line="20" w:lineRule="atLeast"/>
              <w:ind w:firstLine="0"/>
              <w:rPr>
                <w:iCs/>
                <w:sz w:val="24"/>
                <w:szCs w:val="24"/>
              </w:rPr>
            </w:pPr>
            <w:r>
              <w:rPr>
                <w:iCs/>
                <w:sz w:val="24"/>
                <w:szCs w:val="24"/>
              </w:rPr>
              <w:t>Опрос, решение тестов, дискуссия, формирование аналитической записки социального проекта в части определения механизма финансирования</w:t>
            </w:r>
          </w:p>
        </w:tc>
      </w:tr>
      <w:tr w:rsidR="00BB0EA6" w:rsidTr="00BB0EA6">
        <w:tc>
          <w:tcPr>
            <w:tcW w:w="710" w:type="dxa"/>
          </w:tcPr>
          <w:p w:rsidR="00BB0EA6" w:rsidRDefault="00BB0EA6" w:rsidP="00BB0EA6">
            <w:pPr>
              <w:spacing w:line="20" w:lineRule="atLeast"/>
              <w:ind w:firstLine="0"/>
              <w:rPr>
                <w:iCs/>
                <w:sz w:val="24"/>
                <w:szCs w:val="24"/>
              </w:rPr>
            </w:pPr>
            <w:r>
              <w:rPr>
                <w:iCs/>
                <w:sz w:val="24"/>
                <w:szCs w:val="24"/>
              </w:rPr>
              <w:t>4</w:t>
            </w:r>
          </w:p>
        </w:tc>
        <w:tc>
          <w:tcPr>
            <w:tcW w:w="1842" w:type="dxa"/>
          </w:tcPr>
          <w:p w:rsidR="00BB0EA6" w:rsidRDefault="00BB0EA6" w:rsidP="00BB0EA6">
            <w:pPr>
              <w:spacing w:line="20" w:lineRule="atLeast"/>
              <w:ind w:firstLine="0"/>
              <w:rPr>
                <w:iCs/>
                <w:sz w:val="24"/>
                <w:szCs w:val="24"/>
              </w:rPr>
            </w:pPr>
            <w:r>
              <w:rPr>
                <w:sz w:val="24"/>
                <w:szCs w:val="24"/>
              </w:rPr>
              <w:t>Государственная финансовая поддержка социальных проектов.</w:t>
            </w:r>
          </w:p>
        </w:tc>
        <w:tc>
          <w:tcPr>
            <w:tcW w:w="851" w:type="dxa"/>
            <w:vAlign w:val="center"/>
          </w:tcPr>
          <w:p w:rsidR="00BB0EA6" w:rsidRDefault="00BB0EA6" w:rsidP="00BB0EA6">
            <w:pPr>
              <w:spacing w:line="20" w:lineRule="atLeast"/>
              <w:ind w:firstLine="0"/>
              <w:jc w:val="center"/>
              <w:rPr>
                <w:iCs/>
                <w:sz w:val="24"/>
                <w:szCs w:val="24"/>
                <w:lang w:val="en-US"/>
              </w:rPr>
            </w:pPr>
            <w:r>
              <w:rPr>
                <w:iCs/>
                <w:sz w:val="24"/>
                <w:szCs w:val="24"/>
                <w:lang w:val="en-US"/>
              </w:rPr>
              <w:t>27</w:t>
            </w:r>
          </w:p>
        </w:tc>
        <w:tc>
          <w:tcPr>
            <w:tcW w:w="1112" w:type="dxa"/>
            <w:vAlign w:val="center"/>
          </w:tcPr>
          <w:p w:rsidR="00BB0EA6" w:rsidRDefault="00BB0EA6" w:rsidP="00BB0EA6">
            <w:pPr>
              <w:spacing w:line="20" w:lineRule="atLeast"/>
              <w:ind w:firstLine="0"/>
              <w:jc w:val="center"/>
              <w:rPr>
                <w:iCs/>
                <w:sz w:val="24"/>
                <w:szCs w:val="24"/>
                <w:lang w:val="en-US"/>
              </w:rPr>
            </w:pPr>
            <w:r>
              <w:rPr>
                <w:iCs/>
                <w:sz w:val="24"/>
                <w:szCs w:val="24"/>
                <w:lang w:val="en-US"/>
              </w:rPr>
              <w:t>6</w:t>
            </w:r>
          </w:p>
        </w:tc>
        <w:tc>
          <w:tcPr>
            <w:tcW w:w="879" w:type="dxa"/>
            <w:vAlign w:val="center"/>
          </w:tcPr>
          <w:p w:rsidR="00BB0EA6" w:rsidRDefault="00BB0EA6" w:rsidP="00BB0EA6">
            <w:pPr>
              <w:spacing w:line="20" w:lineRule="atLeast"/>
              <w:ind w:firstLine="0"/>
              <w:jc w:val="center"/>
              <w:rPr>
                <w:iCs/>
                <w:sz w:val="24"/>
                <w:szCs w:val="24"/>
                <w:lang w:val="en-US"/>
              </w:rPr>
            </w:pPr>
            <w:r>
              <w:rPr>
                <w:iCs/>
                <w:sz w:val="24"/>
                <w:szCs w:val="24"/>
                <w:lang w:val="en-US"/>
              </w:rPr>
              <w:t>2</w:t>
            </w:r>
          </w:p>
        </w:tc>
        <w:tc>
          <w:tcPr>
            <w:tcW w:w="1519" w:type="dxa"/>
            <w:vAlign w:val="center"/>
          </w:tcPr>
          <w:p w:rsidR="00BB0EA6" w:rsidRDefault="00BB0EA6" w:rsidP="00BB0EA6">
            <w:pPr>
              <w:spacing w:line="20" w:lineRule="atLeast"/>
              <w:ind w:firstLine="0"/>
              <w:jc w:val="center"/>
              <w:rPr>
                <w:iCs/>
                <w:sz w:val="24"/>
                <w:szCs w:val="24"/>
                <w:lang w:val="en-US"/>
              </w:rPr>
            </w:pPr>
            <w:r>
              <w:rPr>
                <w:iCs/>
                <w:sz w:val="24"/>
                <w:szCs w:val="24"/>
                <w:lang w:val="en-US"/>
              </w:rPr>
              <w:t>4</w:t>
            </w:r>
          </w:p>
        </w:tc>
        <w:tc>
          <w:tcPr>
            <w:tcW w:w="1451" w:type="dxa"/>
            <w:vAlign w:val="center"/>
          </w:tcPr>
          <w:p w:rsidR="00BB0EA6" w:rsidRDefault="00BB0EA6" w:rsidP="00BB0EA6">
            <w:pPr>
              <w:spacing w:line="20" w:lineRule="atLeast"/>
              <w:ind w:firstLine="0"/>
              <w:jc w:val="center"/>
              <w:rPr>
                <w:iCs/>
                <w:sz w:val="24"/>
                <w:szCs w:val="24"/>
                <w:lang w:val="en-US"/>
              </w:rPr>
            </w:pPr>
            <w:r>
              <w:rPr>
                <w:iCs/>
                <w:sz w:val="24"/>
                <w:szCs w:val="24"/>
                <w:lang w:val="en-US"/>
              </w:rPr>
              <w:t>21</w:t>
            </w:r>
          </w:p>
        </w:tc>
        <w:tc>
          <w:tcPr>
            <w:tcW w:w="2120" w:type="dxa"/>
          </w:tcPr>
          <w:p w:rsidR="00BB0EA6" w:rsidRDefault="00BB0EA6" w:rsidP="00BB0EA6">
            <w:pPr>
              <w:spacing w:line="20" w:lineRule="atLeast"/>
              <w:ind w:firstLine="0"/>
              <w:rPr>
                <w:iCs/>
                <w:sz w:val="24"/>
                <w:szCs w:val="24"/>
              </w:rPr>
            </w:pPr>
            <w:r>
              <w:rPr>
                <w:iCs/>
                <w:sz w:val="24"/>
                <w:szCs w:val="24"/>
              </w:rPr>
              <w:t xml:space="preserve">Опрос, решение тестов, дискуссия по вопросам региональных форм государственной финансовой поддержки социальных проектов, формирование аналитической </w:t>
            </w:r>
            <w:r>
              <w:rPr>
                <w:iCs/>
                <w:sz w:val="24"/>
                <w:szCs w:val="24"/>
              </w:rPr>
              <w:lastRenderedPageBreak/>
              <w:t>записки социального проекта в части определения механизма государственной финансовой поддержки проекта,</w:t>
            </w:r>
          </w:p>
          <w:p w:rsidR="00BB0EA6" w:rsidRDefault="00BB0EA6" w:rsidP="00BB0EA6">
            <w:pPr>
              <w:spacing w:line="20" w:lineRule="atLeast"/>
              <w:ind w:firstLine="0"/>
              <w:rPr>
                <w:iCs/>
                <w:sz w:val="24"/>
                <w:szCs w:val="24"/>
              </w:rPr>
            </w:pPr>
            <w:r>
              <w:rPr>
                <w:iCs/>
                <w:sz w:val="24"/>
                <w:szCs w:val="24"/>
              </w:rPr>
              <w:t>защита проектов</w:t>
            </w:r>
          </w:p>
        </w:tc>
      </w:tr>
      <w:tr w:rsidR="00BB0EA6" w:rsidTr="006B5BD7">
        <w:tc>
          <w:tcPr>
            <w:tcW w:w="710" w:type="dxa"/>
          </w:tcPr>
          <w:p w:rsidR="00BB0EA6" w:rsidRDefault="00BB0EA6" w:rsidP="00BB0EA6">
            <w:pPr>
              <w:spacing w:line="20" w:lineRule="atLeast"/>
              <w:ind w:firstLine="0"/>
              <w:rPr>
                <w:b/>
                <w:bCs/>
                <w:iCs/>
                <w:sz w:val="24"/>
                <w:szCs w:val="24"/>
              </w:rPr>
            </w:pPr>
          </w:p>
        </w:tc>
        <w:tc>
          <w:tcPr>
            <w:tcW w:w="1842" w:type="dxa"/>
          </w:tcPr>
          <w:p w:rsidR="00BB0EA6" w:rsidRPr="006B5BD7" w:rsidRDefault="006B5BD7" w:rsidP="00BB0EA6">
            <w:pPr>
              <w:spacing w:line="20" w:lineRule="atLeast"/>
              <w:ind w:firstLine="0"/>
              <w:rPr>
                <w:b/>
                <w:bCs/>
                <w:iCs/>
                <w:sz w:val="24"/>
                <w:szCs w:val="24"/>
              </w:rPr>
            </w:pPr>
            <w:r w:rsidRPr="006B5BD7">
              <w:rPr>
                <w:sz w:val="24"/>
                <w:szCs w:val="24"/>
              </w:rPr>
              <w:t>В целом по дисциплине</w:t>
            </w:r>
          </w:p>
        </w:tc>
        <w:tc>
          <w:tcPr>
            <w:tcW w:w="851" w:type="dxa"/>
          </w:tcPr>
          <w:p w:rsidR="00BB0EA6" w:rsidRPr="006B5BD7" w:rsidRDefault="00BB0EA6" w:rsidP="006B5BD7">
            <w:pPr>
              <w:spacing w:line="20" w:lineRule="atLeast"/>
              <w:ind w:firstLine="0"/>
              <w:jc w:val="center"/>
              <w:rPr>
                <w:bCs/>
                <w:iCs/>
                <w:sz w:val="24"/>
                <w:szCs w:val="24"/>
                <w:lang w:val="en-US"/>
              </w:rPr>
            </w:pPr>
            <w:r w:rsidRPr="006B5BD7">
              <w:rPr>
                <w:bCs/>
                <w:iCs/>
                <w:sz w:val="24"/>
                <w:szCs w:val="24"/>
                <w:lang w:val="en-US"/>
              </w:rPr>
              <w:t>108</w:t>
            </w:r>
          </w:p>
          <w:p w:rsidR="00BB0EA6" w:rsidRPr="006B5BD7" w:rsidRDefault="00BB0EA6" w:rsidP="006B5BD7">
            <w:pPr>
              <w:spacing w:line="20" w:lineRule="atLeast"/>
              <w:ind w:firstLine="0"/>
              <w:jc w:val="center"/>
              <w:rPr>
                <w:bCs/>
                <w:iCs/>
                <w:sz w:val="24"/>
                <w:szCs w:val="24"/>
                <w:lang w:val="en-US"/>
              </w:rPr>
            </w:pPr>
          </w:p>
        </w:tc>
        <w:tc>
          <w:tcPr>
            <w:tcW w:w="1112" w:type="dxa"/>
          </w:tcPr>
          <w:p w:rsidR="00BB0EA6" w:rsidRPr="006B5BD7" w:rsidRDefault="00BB0EA6" w:rsidP="006B5BD7">
            <w:pPr>
              <w:spacing w:line="20" w:lineRule="atLeast"/>
              <w:ind w:firstLine="0"/>
              <w:jc w:val="center"/>
              <w:rPr>
                <w:bCs/>
                <w:iCs/>
                <w:sz w:val="24"/>
                <w:szCs w:val="24"/>
                <w:lang w:val="en-US"/>
              </w:rPr>
            </w:pPr>
            <w:r w:rsidRPr="006B5BD7">
              <w:rPr>
                <w:bCs/>
                <w:iCs/>
                <w:sz w:val="24"/>
                <w:szCs w:val="24"/>
                <w:lang w:val="en-US"/>
              </w:rPr>
              <w:t>24</w:t>
            </w:r>
          </w:p>
          <w:p w:rsidR="00BB0EA6" w:rsidRPr="006B5BD7" w:rsidRDefault="00BB0EA6" w:rsidP="006B5BD7">
            <w:pPr>
              <w:spacing w:line="20" w:lineRule="atLeast"/>
              <w:ind w:firstLine="0"/>
              <w:jc w:val="center"/>
              <w:rPr>
                <w:bCs/>
                <w:iCs/>
                <w:sz w:val="24"/>
                <w:szCs w:val="24"/>
                <w:lang w:val="en-US"/>
              </w:rPr>
            </w:pPr>
          </w:p>
        </w:tc>
        <w:tc>
          <w:tcPr>
            <w:tcW w:w="879" w:type="dxa"/>
          </w:tcPr>
          <w:p w:rsidR="00BB0EA6" w:rsidRPr="006B5BD7" w:rsidRDefault="00BB0EA6" w:rsidP="006B5BD7">
            <w:pPr>
              <w:spacing w:line="20" w:lineRule="atLeast"/>
              <w:ind w:firstLine="0"/>
              <w:jc w:val="center"/>
              <w:rPr>
                <w:bCs/>
                <w:iCs/>
                <w:sz w:val="24"/>
                <w:szCs w:val="24"/>
                <w:lang w:val="en-US"/>
              </w:rPr>
            </w:pPr>
            <w:r w:rsidRPr="006B5BD7">
              <w:rPr>
                <w:bCs/>
                <w:iCs/>
                <w:sz w:val="24"/>
                <w:szCs w:val="24"/>
                <w:lang w:val="en-US"/>
              </w:rPr>
              <w:t>8</w:t>
            </w:r>
          </w:p>
          <w:p w:rsidR="00BB0EA6" w:rsidRPr="006B5BD7" w:rsidRDefault="00BB0EA6" w:rsidP="006B5BD7">
            <w:pPr>
              <w:spacing w:line="20" w:lineRule="atLeast"/>
              <w:ind w:firstLine="0"/>
              <w:jc w:val="center"/>
              <w:rPr>
                <w:bCs/>
                <w:iCs/>
                <w:sz w:val="24"/>
                <w:szCs w:val="24"/>
                <w:lang w:val="en-US"/>
              </w:rPr>
            </w:pPr>
          </w:p>
        </w:tc>
        <w:tc>
          <w:tcPr>
            <w:tcW w:w="1519" w:type="dxa"/>
            <w:vAlign w:val="center"/>
          </w:tcPr>
          <w:p w:rsidR="00BB0EA6" w:rsidRPr="006B5BD7" w:rsidRDefault="00BB0EA6" w:rsidP="006B5BD7">
            <w:pPr>
              <w:spacing w:line="20" w:lineRule="atLeast"/>
              <w:ind w:firstLine="0"/>
              <w:jc w:val="center"/>
              <w:rPr>
                <w:bCs/>
                <w:iCs/>
                <w:sz w:val="24"/>
                <w:szCs w:val="24"/>
                <w:lang w:val="en-US"/>
              </w:rPr>
            </w:pPr>
            <w:r w:rsidRPr="006B5BD7">
              <w:rPr>
                <w:bCs/>
                <w:iCs/>
                <w:sz w:val="24"/>
                <w:szCs w:val="24"/>
                <w:lang w:val="en-US"/>
              </w:rPr>
              <w:t>16</w:t>
            </w:r>
          </w:p>
          <w:p w:rsidR="00BB0EA6" w:rsidRPr="006B5BD7" w:rsidRDefault="00BB0EA6" w:rsidP="006B5BD7">
            <w:pPr>
              <w:spacing w:line="20" w:lineRule="atLeast"/>
              <w:ind w:firstLine="0"/>
              <w:jc w:val="center"/>
              <w:rPr>
                <w:bCs/>
                <w:iCs/>
                <w:sz w:val="24"/>
                <w:szCs w:val="24"/>
                <w:lang w:val="en-US"/>
              </w:rPr>
            </w:pPr>
          </w:p>
          <w:p w:rsidR="00BB0EA6" w:rsidRPr="006B5BD7" w:rsidRDefault="00BB0EA6" w:rsidP="006B5BD7">
            <w:pPr>
              <w:spacing w:line="20" w:lineRule="atLeast"/>
              <w:ind w:firstLine="0"/>
              <w:jc w:val="center"/>
              <w:rPr>
                <w:bCs/>
                <w:iCs/>
                <w:sz w:val="24"/>
                <w:szCs w:val="24"/>
                <w:lang w:val="en-US"/>
              </w:rPr>
            </w:pPr>
          </w:p>
          <w:p w:rsidR="00BB0EA6" w:rsidRPr="006B5BD7" w:rsidRDefault="00BB0EA6" w:rsidP="006B5BD7">
            <w:pPr>
              <w:spacing w:line="20" w:lineRule="atLeast"/>
              <w:ind w:firstLine="0"/>
              <w:jc w:val="center"/>
              <w:rPr>
                <w:bCs/>
                <w:iCs/>
                <w:sz w:val="24"/>
                <w:szCs w:val="24"/>
                <w:lang w:val="en-US"/>
              </w:rPr>
            </w:pPr>
          </w:p>
        </w:tc>
        <w:tc>
          <w:tcPr>
            <w:tcW w:w="1451" w:type="dxa"/>
          </w:tcPr>
          <w:p w:rsidR="00BB0EA6" w:rsidRPr="006B5BD7" w:rsidRDefault="00BB0EA6" w:rsidP="006B5BD7">
            <w:pPr>
              <w:spacing w:line="20" w:lineRule="atLeast"/>
              <w:ind w:firstLine="0"/>
              <w:jc w:val="center"/>
              <w:rPr>
                <w:bCs/>
                <w:iCs/>
                <w:sz w:val="24"/>
                <w:szCs w:val="24"/>
                <w:lang w:val="en-US"/>
              </w:rPr>
            </w:pPr>
            <w:r w:rsidRPr="006B5BD7">
              <w:rPr>
                <w:bCs/>
                <w:iCs/>
                <w:sz w:val="24"/>
                <w:szCs w:val="24"/>
                <w:lang w:val="en-US"/>
              </w:rPr>
              <w:t>84</w:t>
            </w:r>
          </w:p>
          <w:p w:rsidR="00BB0EA6" w:rsidRPr="006B5BD7" w:rsidRDefault="00BB0EA6" w:rsidP="006B5BD7">
            <w:pPr>
              <w:spacing w:line="20" w:lineRule="atLeast"/>
              <w:ind w:firstLine="0"/>
              <w:rPr>
                <w:bCs/>
                <w:iCs/>
                <w:sz w:val="24"/>
                <w:szCs w:val="24"/>
                <w:lang w:val="en-US"/>
              </w:rPr>
            </w:pPr>
          </w:p>
        </w:tc>
        <w:tc>
          <w:tcPr>
            <w:tcW w:w="2120" w:type="dxa"/>
          </w:tcPr>
          <w:p w:rsidR="00BB0EA6" w:rsidRDefault="006B5BD7" w:rsidP="00BB0EA6">
            <w:pPr>
              <w:spacing w:line="20" w:lineRule="atLeast"/>
              <w:ind w:firstLine="0"/>
              <w:rPr>
                <w:b/>
                <w:bCs/>
                <w:iCs/>
                <w:sz w:val="24"/>
                <w:szCs w:val="24"/>
              </w:rPr>
            </w:pPr>
            <w:r w:rsidRPr="006B5BD7">
              <w:rPr>
                <w:sz w:val="24"/>
                <w:szCs w:val="24"/>
              </w:rPr>
              <w:t>Согласно учебному плану:</w:t>
            </w:r>
            <w:r w:rsidRPr="00AE6EBB">
              <w:t xml:space="preserve"> </w:t>
            </w:r>
            <w:r w:rsidR="00BB0EA6" w:rsidRPr="006B5BD7">
              <w:rPr>
                <w:bCs/>
                <w:iCs/>
                <w:sz w:val="24"/>
                <w:szCs w:val="24"/>
              </w:rPr>
              <w:t>Контрольная работа</w:t>
            </w:r>
          </w:p>
        </w:tc>
      </w:tr>
      <w:tr w:rsidR="006B5BD7" w:rsidTr="006B5BD7">
        <w:tc>
          <w:tcPr>
            <w:tcW w:w="710" w:type="dxa"/>
          </w:tcPr>
          <w:p w:rsidR="006B5BD7" w:rsidRDefault="006B5BD7" w:rsidP="00BB0EA6">
            <w:pPr>
              <w:spacing w:line="20" w:lineRule="atLeast"/>
              <w:ind w:firstLine="0"/>
              <w:rPr>
                <w:b/>
                <w:bCs/>
                <w:iCs/>
                <w:sz w:val="24"/>
                <w:szCs w:val="24"/>
              </w:rPr>
            </w:pPr>
          </w:p>
        </w:tc>
        <w:tc>
          <w:tcPr>
            <w:tcW w:w="1842" w:type="dxa"/>
          </w:tcPr>
          <w:p w:rsidR="006B5BD7" w:rsidRPr="006B5BD7" w:rsidRDefault="006B5BD7" w:rsidP="00BB0EA6">
            <w:pPr>
              <w:spacing w:line="20" w:lineRule="atLeast"/>
              <w:ind w:firstLine="0"/>
              <w:rPr>
                <w:b/>
                <w:bCs/>
                <w:sz w:val="24"/>
                <w:szCs w:val="24"/>
              </w:rPr>
            </w:pPr>
            <w:r w:rsidRPr="006B5BD7">
              <w:rPr>
                <w:sz w:val="24"/>
                <w:szCs w:val="24"/>
              </w:rPr>
              <w:t>Итого в %</w:t>
            </w:r>
          </w:p>
        </w:tc>
        <w:tc>
          <w:tcPr>
            <w:tcW w:w="851" w:type="dxa"/>
          </w:tcPr>
          <w:p w:rsidR="006B5BD7" w:rsidRPr="006B5BD7" w:rsidRDefault="006B5BD7" w:rsidP="006B5BD7">
            <w:pPr>
              <w:spacing w:line="20" w:lineRule="atLeast"/>
              <w:ind w:firstLine="0"/>
              <w:jc w:val="center"/>
              <w:rPr>
                <w:bCs/>
                <w:iCs/>
                <w:sz w:val="24"/>
                <w:szCs w:val="24"/>
              </w:rPr>
            </w:pPr>
            <w:r w:rsidRPr="006B5BD7">
              <w:rPr>
                <w:bCs/>
                <w:iCs/>
                <w:sz w:val="24"/>
                <w:szCs w:val="24"/>
              </w:rPr>
              <w:t>100</w:t>
            </w:r>
          </w:p>
        </w:tc>
        <w:tc>
          <w:tcPr>
            <w:tcW w:w="1112" w:type="dxa"/>
          </w:tcPr>
          <w:p w:rsidR="006B5BD7" w:rsidRPr="006B5BD7" w:rsidRDefault="006B5BD7" w:rsidP="006B5BD7">
            <w:pPr>
              <w:spacing w:line="20" w:lineRule="atLeast"/>
              <w:ind w:firstLine="0"/>
              <w:jc w:val="center"/>
              <w:rPr>
                <w:bCs/>
                <w:iCs/>
                <w:sz w:val="24"/>
                <w:szCs w:val="24"/>
              </w:rPr>
            </w:pPr>
            <w:r w:rsidRPr="006B5BD7">
              <w:rPr>
                <w:bCs/>
                <w:iCs/>
                <w:sz w:val="24"/>
                <w:szCs w:val="24"/>
              </w:rPr>
              <w:t>22</w:t>
            </w:r>
          </w:p>
        </w:tc>
        <w:tc>
          <w:tcPr>
            <w:tcW w:w="879" w:type="dxa"/>
          </w:tcPr>
          <w:p w:rsidR="006B5BD7" w:rsidRPr="006B5BD7" w:rsidRDefault="006B5BD7" w:rsidP="006B5BD7">
            <w:pPr>
              <w:spacing w:line="20" w:lineRule="atLeast"/>
              <w:ind w:firstLine="0"/>
              <w:jc w:val="center"/>
              <w:rPr>
                <w:bCs/>
                <w:iCs/>
                <w:sz w:val="24"/>
                <w:szCs w:val="24"/>
              </w:rPr>
            </w:pPr>
            <w:r w:rsidRPr="006B5BD7">
              <w:rPr>
                <w:bCs/>
                <w:iCs/>
                <w:sz w:val="24"/>
                <w:szCs w:val="24"/>
              </w:rPr>
              <w:t>33</w:t>
            </w:r>
          </w:p>
        </w:tc>
        <w:tc>
          <w:tcPr>
            <w:tcW w:w="1519" w:type="dxa"/>
            <w:vAlign w:val="center"/>
          </w:tcPr>
          <w:p w:rsidR="006B5BD7" w:rsidRPr="006B5BD7" w:rsidRDefault="006B5BD7" w:rsidP="006B5BD7">
            <w:pPr>
              <w:spacing w:line="20" w:lineRule="atLeast"/>
              <w:ind w:firstLine="0"/>
              <w:jc w:val="center"/>
              <w:rPr>
                <w:bCs/>
                <w:iCs/>
                <w:sz w:val="24"/>
                <w:szCs w:val="24"/>
              </w:rPr>
            </w:pPr>
            <w:r w:rsidRPr="006B5BD7">
              <w:rPr>
                <w:bCs/>
                <w:iCs/>
                <w:sz w:val="24"/>
                <w:szCs w:val="24"/>
              </w:rPr>
              <w:t>67</w:t>
            </w:r>
          </w:p>
        </w:tc>
        <w:tc>
          <w:tcPr>
            <w:tcW w:w="1451" w:type="dxa"/>
          </w:tcPr>
          <w:p w:rsidR="006B5BD7" w:rsidRPr="006B5BD7" w:rsidRDefault="006B5BD7" w:rsidP="006B5BD7">
            <w:pPr>
              <w:spacing w:line="20" w:lineRule="atLeast"/>
              <w:ind w:firstLine="0"/>
              <w:jc w:val="center"/>
              <w:rPr>
                <w:bCs/>
                <w:iCs/>
                <w:sz w:val="24"/>
                <w:szCs w:val="24"/>
              </w:rPr>
            </w:pPr>
            <w:r w:rsidRPr="006B5BD7">
              <w:rPr>
                <w:bCs/>
                <w:iCs/>
                <w:sz w:val="24"/>
                <w:szCs w:val="24"/>
              </w:rPr>
              <w:t>78</w:t>
            </w:r>
          </w:p>
        </w:tc>
        <w:tc>
          <w:tcPr>
            <w:tcW w:w="2120" w:type="dxa"/>
          </w:tcPr>
          <w:p w:rsidR="006B5BD7" w:rsidRDefault="006B5BD7" w:rsidP="00BB0EA6">
            <w:pPr>
              <w:spacing w:line="20" w:lineRule="atLeast"/>
              <w:ind w:firstLine="0"/>
              <w:rPr>
                <w:b/>
                <w:bCs/>
                <w:iCs/>
                <w:sz w:val="24"/>
                <w:szCs w:val="24"/>
              </w:rPr>
            </w:pPr>
          </w:p>
        </w:tc>
      </w:tr>
    </w:tbl>
    <w:p w:rsidR="00301D0B" w:rsidRDefault="00301D0B">
      <w:pPr>
        <w:ind w:firstLine="851"/>
        <w:rPr>
          <w:i/>
        </w:rPr>
      </w:pPr>
    </w:p>
    <w:p w:rsidR="00301D0B" w:rsidRDefault="00881E6B">
      <w:pPr>
        <w:pStyle w:val="aff1"/>
      </w:pPr>
      <w:bookmarkStart w:id="26" w:name="_Toc487459213"/>
      <w:bookmarkStart w:id="27" w:name="_Toc486255263"/>
      <w:bookmarkStart w:id="28" w:name="_Toc486255316"/>
      <w:bookmarkStart w:id="29" w:name="_Toc124090827"/>
      <w:bookmarkStart w:id="30" w:name="_Toc517629826"/>
      <w:bookmarkEnd w:id="26"/>
      <w:bookmarkEnd w:id="27"/>
      <w:bookmarkEnd w:id="28"/>
      <w:r>
        <w:t xml:space="preserve">5.3. </w:t>
      </w:r>
      <w:bookmarkStart w:id="31" w:name="_Hlk517629641"/>
      <w:r>
        <w:t>Содержание семинаров, практических занятий</w:t>
      </w:r>
      <w:bookmarkEnd w:id="29"/>
      <w:bookmarkEnd w:id="30"/>
      <w:bookmarkEnd w:id="31"/>
    </w:p>
    <w:p w:rsidR="00301D0B" w:rsidRDefault="00301D0B" w:rsidP="006B5BD7">
      <w:pPr>
        <w:rPr>
          <w:iCs/>
        </w:rPr>
      </w:pPr>
    </w:p>
    <w:tbl>
      <w:tblPr>
        <w:tblStyle w:val="aff6"/>
        <w:tblW w:w="10195" w:type="dxa"/>
        <w:tblLook w:val="04A0" w:firstRow="1" w:lastRow="0" w:firstColumn="1" w:lastColumn="0" w:noHBand="0" w:noVBand="1"/>
      </w:tblPr>
      <w:tblGrid>
        <w:gridCol w:w="2458"/>
        <w:gridCol w:w="5789"/>
        <w:gridCol w:w="1948"/>
      </w:tblGrid>
      <w:tr w:rsidR="00301D0B">
        <w:tc>
          <w:tcPr>
            <w:tcW w:w="2458" w:type="dxa"/>
            <w:vAlign w:val="center"/>
          </w:tcPr>
          <w:p w:rsidR="00301D0B" w:rsidRDefault="00881E6B">
            <w:pPr>
              <w:spacing w:line="240" w:lineRule="auto"/>
              <w:ind w:firstLine="0"/>
              <w:jc w:val="center"/>
              <w:rPr>
                <w:sz w:val="24"/>
                <w:szCs w:val="24"/>
              </w:rPr>
            </w:pPr>
            <w:r>
              <w:rPr>
                <w:b/>
                <w:sz w:val="24"/>
                <w:szCs w:val="24"/>
              </w:rPr>
              <w:t>Наименование тем (разделов) дисциплины</w:t>
            </w:r>
          </w:p>
        </w:tc>
        <w:tc>
          <w:tcPr>
            <w:tcW w:w="5789" w:type="dxa"/>
            <w:vAlign w:val="center"/>
          </w:tcPr>
          <w:p w:rsidR="00301D0B" w:rsidRDefault="00881E6B">
            <w:pPr>
              <w:spacing w:line="240" w:lineRule="auto"/>
              <w:ind w:firstLine="0"/>
              <w:jc w:val="center"/>
              <w:rPr>
                <w:sz w:val="24"/>
                <w:szCs w:val="24"/>
              </w:rPr>
            </w:pPr>
            <w:r>
              <w:rPr>
                <w:b/>
                <w:sz w:val="24"/>
                <w:szCs w:val="24"/>
              </w:rPr>
              <w:t>Перечень вопросов для обсуждения на семинар</w:t>
            </w:r>
            <w:r w:rsidR="006B5BD7">
              <w:rPr>
                <w:b/>
                <w:sz w:val="24"/>
                <w:szCs w:val="24"/>
              </w:rPr>
              <w:t>ах</w:t>
            </w:r>
            <w:r>
              <w:rPr>
                <w:b/>
                <w:sz w:val="24"/>
                <w:szCs w:val="24"/>
              </w:rPr>
              <w:t>, практических занятиях, рекомендуемые источники из разделов 8,9 (указывается раздел и порядковый номер источника)</w:t>
            </w:r>
          </w:p>
        </w:tc>
        <w:tc>
          <w:tcPr>
            <w:tcW w:w="1948" w:type="dxa"/>
            <w:vAlign w:val="center"/>
          </w:tcPr>
          <w:p w:rsidR="00301D0B" w:rsidRDefault="00881E6B">
            <w:pPr>
              <w:spacing w:line="240" w:lineRule="auto"/>
              <w:ind w:firstLine="0"/>
              <w:jc w:val="center"/>
              <w:rPr>
                <w:sz w:val="24"/>
                <w:szCs w:val="24"/>
              </w:rPr>
            </w:pPr>
            <w:r>
              <w:rPr>
                <w:b/>
                <w:sz w:val="24"/>
                <w:szCs w:val="24"/>
              </w:rPr>
              <w:t>Формы проведения занятий</w:t>
            </w:r>
          </w:p>
        </w:tc>
      </w:tr>
      <w:tr w:rsidR="00301D0B">
        <w:tc>
          <w:tcPr>
            <w:tcW w:w="2458" w:type="dxa"/>
          </w:tcPr>
          <w:p w:rsidR="00301D0B" w:rsidRDefault="00881E6B">
            <w:pPr>
              <w:spacing w:line="240" w:lineRule="auto"/>
              <w:ind w:firstLine="0"/>
              <w:rPr>
                <w:sz w:val="24"/>
                <w:szCs w:val="24"/>
              </w:rPr>
            </w:pPr>
            <w:r>
              <w:rPr>
                <w:sz w:val="24"/>
                <w:szCs w:val="24"/>
              </w:rPr>
              <w:t>Тема 1. Социальное проектирование и механизмы финансирования социальных проектов</w:t>
            </w:r>
          </w:p>
        </w:tc>
        <w:tc>
          <w:tcPr>
            <w:tcW w:w="5789" w:type="dxa"/>
          </w:tcPr>
          <w:p w:rsidR="00301D0B" w:rsidRDefault="00881E6B">
            <w:pPr>
              <w:spacing w:line="240" w:lineRule="auto"/>
              <w:ind w:firstLine="271"/>
              <w:rPr>
                <w:sz w:val="24"/>
                <w:szCs w:val="24"/>
              </w:rPr>
            </w:pPr>
            <w:r>
              <w:rPr>
                <w:sz w:val="24"/>
                <w:szCs w:val="24"/>
              </w:rPr>
              <w:t xml:space="preserve">Этапы социального проектирования. Сбор информации, аналитика, создание аналитической записки о целях и задач социального проекта. Постановка и конкретизация решаемой социальной проблемы, обоснование актуальности. Постановка целей и задач социального проекта, обоснование концепции проекта. Описание содержания социального проекта. Описание системы управления проектом. Ресурсное обеспечение социального проекта: материальные ресурсы, человеческие ресурсы, финансовые ресурсы. Бюджет и бизнес-план социального проекта. Описание ожидаемых результатов проекта и рисков реализации. План реализации социального проекта. Практическая реализация социального проекта. Смета социального проекта. Кассовый план социального проекта. Анализ финансовых и социальных результатов реализации проекта. </w:t>
            </w:r>
          </w:p>
          <w:p w:rsidR="00301D0B" w:rsidRDefault="00881E6B">
            <w:pPr>
              <w:spacing w:line="240" w:lineRule="auto"/>
              <w:ind w:firstLine="271"/>
              <w:rPr>
                <w:sz w:val="24"/>
                <w:szCs w:val="24"/>
              </w:rPr>
            </w:pPr>
            <w:r>
              <w:rPr>
                <w:sz w:val="24"/>
                <w:szCs w:val="24"/>
              </w:rPr>
              <w:t xml:space="preserve">Модели финансирования социальных проектов: коммерческая, некоммерческая, гибридная. Механизмы финансирования социальных проектов: инвестиционный, кредитный, бюджетный, благотворительный (спонсорский). </w:t>
            </w:r>
          </w:p>
          <w:p w:rsidR="00301D0B" w:rsidRDefault="00881E6B">
            <w:pPr>
              <w:spacing w:line="240" w:lineRule="auto"/>
              <w:ind w:firstLine="271"/>
              <w:rPr>
                <w:sz w:val="24"/>
                <w:szCs w:val="24"/>
              </w:rPr>
            </w:pPr>
            <w:r>
              <w:rPr>
                <w:b/>
                <w:bCs/>
                <w:sz w:val="24"/>
                <w:szCs w:val="24"/>
              </w:rPr>
              <w:t>Интерактив (50%)</w:t>
            </w:r>
            <w:r>
              <w:rPr>
                <w:sz w:val="24"/>
                <w:szCs w:val="24"/>
              </w:rPr>
              <w:t>: Ситуационная командная игра по разработке социального проекта.</w:t>
            </w:r>
          </w:p>
          <w:p w:rsidR="00301D0B" w:rsidRDefault="00881E6B">
            <w:pPr>
              <w:spacing w:line="240" w:lineRule="auto"/>
              <w:ind w:firstLine="271"/>
              <w:rPr>
                <w:b/>
                <w:bCs/>
                <w:sz w:val="24"/>
                <w:szCs w:val="24"/>
              </w:rPr>
            </w:pPr>
            <w:r>
              <w:rPr>
                <w:b/>
                <w:bCs/>
                <w:sz w:val="24"/>
                <w:szCs w:val="24"/>
              </w:rPr>
              <w:t>Рекомендованные источники:</w:t>
            </w:r>
          </w:p>
          <w:p w:rsidR="00301D0B" w:rsidRDefault="00881E6B">
            <w:pPr>
              <w:spacing w:line="240" w:lineRule="auto"/>
              <w:ind w:firstLine="271"/>
              <w:rPr>
                <w:sz w:val="24"/>
                <w:szCs w:val="24"/>
              </w:rPr>
            </w:pPr>
            <w:r>
              <w:rPr>
                <w:sz w:val="24"/>
                <w:szCs w:val="24"/>
              </w:rPr>
              <w:lastRenderedPageBreak/>
              <w:t>Нормативные документы и локальные акты: №№ 1-9;</w:t>
            </w:r>
          </w:p>
          <w:p w:rsidR="00301D0B" w:rsidRDefault="00881E6B">
            <w:pPr>
              <w:spacing w:line="240" w:lineRule="auto"/>
              <w:ind w:firstLine="271"/>
              <w:rPr>
                <w:sz w:val="24"/>
                <w:szCs w:val="24"/>
              </w:rPr>
            </w:pPr>
            <w:r>
              <w:rPr>
                <w:sz w:val="24"/>
                <w:szCs w:val="24"/>
              </w:rPr>
              <w:t>Рекомендуемая литература: №№ 1-2 (а)</w:t>
            </w:r>
          </w:p>
        </w:tc>
        <w:tc>
          <w:tcPr>
            <w:tcW w:w="1948" w:type="dxa"/>
          </w:tcPr>
          <w:p w:rsidR="00301D0B" w:rsidRDefault="00881E6B">
            <w:pPr>
              <w:spacing w:line="240" w:lineRule="auto"/>
              <w:ind w:firstLine="0"/>
              <w:rPr>
                <w:sz w:val="24"/>
                <w:szCs w:val="24"/>
              </w:rPr>
            </w:pPr>
            <w:r>
              <w:rPr>
                <w:sz w:val="24"/>
                <w:szCs w:val="24"/>
              </w:rPr>
              <w:lastRenderedPageBreak/>
              <w:t>Опрос, решение тестов, формирование аналитической записки социального проекта в части определения целей и задач проекта</w:t>
            </w:r>
          </w:p>
        </w:tc>
      </w:tr>
      <w:tr w:rsidR="00301D0B">
        <w:tc>
          <w:tcPr>
            <w:tcW w:w="2458" w:type="dxa"/>
          </w:tcPr>
          <w:p w:rsidR="00301D0B" w:rsidRDefault="00881E6B">
            <w:pPr>
              <w:spacing w:line="240" w:lineRule="auto"/>
              <w:ind w:firstLine="0"/>
              <w:rPr>
                <w:sz w:val="24"/>
                <w:szCs w:val="24"/>
              </w:rPr>
            </w:pPr>
            <w:r>
              <w:rPr>
                <w:sz w:val="24"/>
                <w:szCs w:val="24"/>
              </w:rPr>
              <w:t>Тема 2. Финансирование проектов в рамках социального предпринимательства</w:t>
            </w:r>
          </w:p>
        </w:tc>
        <w:tc>
          <w:tcPr>
            <w:tcW w:w="5789" w:type="dxa"/>
          </w:tcPr>
          <w:p w:rsidR="00301D0B" w:rsidRDefault="00881E6B">
            <w:pPr>
              <w:spacing w:line="240" w:lineRule="auto"/>
              <w:ind w:firstLine="271"/>
              <w:rPr>
                <w:sz w:val="24"/>
                <w:szCs w:val="24"/>
              </w:rPr>
            </w:pPr>
            <w:r>
              <w:rPr>
                <w:sz w:val="24"/>
                <w:szCs w:val="24"/>
              </w:rPr>
              <w:t xml:space="preserve">Правовой статус социального предприятия – субъекта малого и среднего бизнеса. Порядок присвоения статуса «социальное предприятие». Инфраструктура поддержки социального предпринимательства в Российской Федерации. Франшизы социальных проектов в сфере социального предпринимательства. Кредитование социальных предприятий. Льготное кредитование малого и среднего бизнеса, реализующего социальные проекты. Льготный лизинг в сфере социального предпринимательства. Микрозаймы как механизм финансирования социальных проектов. </w:t>
            </w:r>
          </w:p>
          <w:p w:rsidR="00301D0B" w:rsidRDefault="00881E6B">
            <w:pPr>
              <w:spacing w:line="240" w:lineRule="auto"/>
              <w:ind w:firstLine="271"/>
              <w:rPr>
                <w:sz w:val="24"/>
                <w:szCs w:val="24"/>
              </w:rPr>
            </w:pPr>
            <w:r>
              <w:rPr>
                <w:sz w:val="24"/>
                <w:szCs w:val="24"/>
              </w:rPr>
              <w:t xml:space="preserve">Управление и бизнес-планирование при реализации социальных проектов в коммерческих организациях. Финансирование социальных проектов на этапе их запуска или создания социального предприятий. </w:t>
            </w:r>
          </w:p>
          <w:p w:rsidR="00301D0B" w:rsidRDefault="00881E6B">
            <w:pPr>
              <w:spacing w:line="240" w:lineRule="auto"/>
              <w:ind w:firstLine="271"/>
              <w:rPr>
                <w:sz w:val="24"/>
                <w:szCs w:val="24"/>
              </w:rPr>
            </w:pPr>
            <w:r>
              <w:rPr>
                <w:sz w:val="24"/>
                <w:szCs w:val="24"/>
              </w:rPr>
              <w:t xml:space="preserve">Концепция корпоративной социальной ответственности бизнеса. Социальные инвестиции и социальная прибыль малых, средних и крупных коммерческих организаций. Особенности социальных стартапов. Возможности венчурного финансирования социальных проектов. Особенности финансирования социальных проектов индивидуальными предпринимателями. </w:t>
            </w:r>
          </w:p>
          <w:p w:rsidR="00301D0B" w:rsidRDefault="00881E6B">
            <w:pPr>
              <w:spacing w:line="240" w:lineRule="auto"/>
              <w:ind w:firstLine="271"/>
              <w:rPr>
                <w:sz w:val="24"/>
                <w:szCs w:val="24"/>
              </w:rPr>
            </w:pPr>
            <w:r>
              <w:rPr>
                <w:sz w:val="24"/>
                <w:szCs w:val="24"/>
              </w:rPr>
              <w:t>Финансирование социальных инновационных проектов в контексте достижения целей устойчивого развития. Финансовые технологии в социальном предпринимательстве.</w:t>
            </w:r>
          </w:p>
          <w:p w:rsidR="00301D0B" w:rsidRDefault="00881E6B">
            <w:pPr>
              <w:spacing w:line="240" w:lineRule="auto"/>
              <w:ind w:firstLine="271"/>
              <w:rPr>
                <w:sz w:val="24"/>
                <w:szCs w:val="24"/>
              </w:rPr>
            </w:pPr>
            <w:r>
              <w:rPr>
                <w:b/>
                <w:bCs/>
                <w:sz w:val="24"/>
                <w:szCs w:val="24"/>
              </w:rPr>
              <w:t>Интерактив (50%)</w:t>
            </w:r>
            <w:r>
              <w:rPr>
                <w:sz w:val="24"/>
                <w:szCs w:val="24"/>
              </w:rPr>
              <w:t>: Ситуационная командная игра по разработке социального проекта.</w:t>
            </w:r>
          </w:p>
          <w:p w:rsidR="00301D0B" w:rsidRDefault="00881E6B">
            <w:pPr>
              <w:spacing w:line="240" w:lineRule="auto"/>
              <w:ind w:firstLine="271"/>
              <w:rPr>
                <w:b/>
                <w:bCs/>
                <w:sz w:val="24"/>
                <w:szCs w:val="24"/>
              </w:rPr>
            </w:pPr>
            <w:r>
              <w:rPr>
                <w:b/>
                <w:bCs/>
                <w:sz w:val="24"/>
                <w:szCs w:val="24"/>
              </w:rPr>
              <w:t>Рекомендованные источники:</w:t>
            </w:r>
          </w:p>
          <w:p w:rsidR="00301D0B" w:rsidRDefault="00881E6B">
            <w:pPr>
              <w:spacing w:line="240" w:lineRule="auto"/>
              <w:ind w:firstLine="271"/>
              <w:rPr>
                <w:sz w:val="24"/>
                <w:szCs w:val="24"/>
              </w:rPr>
            </w:pPr>
            <w:r>
              <w:rPr>
                <w:sz w:val="24"/>
                <w:szCs w:val="24"/>
              </w:rPr>
              <w:t>Нормативные документы и локальные акты: №№ 1-9;</w:t>
            </w:r>
          </w:p>
          <w:p w:rsidR="00301D0B" w:rsidRDefault="00881E6B">
            <w:pPr>
              <w:spacing w:line="240" w:lineRule="auto"/>
              <w:ind w:firstLine="271"/>
              <w:rPr>
                <w:sz w:val="24"/>
                <w:szCs w:val="24"/>
              </w:rPr>
            </w:pPr>
            <w:r>
              <w:rPr>
                <w:sz w:val="24"/>
                <w:szCs w:val="24"/>
              </w:rPr>
              <w:t>Рекомендуемая литература: №№ 1-2 (а)</w:t>
            </w:r>
          </w:p>
        </w:tc>
        <w:tc>
          <w:tcPr>
            <w:tcW w:w="1948" w:type="dxa"/>
          </w:tcPr>
          <w:p w:rsidR="00301D0B" w:rsidRDefault="00881E6B">
            <w:pPr>
              <w:spacing w:line="240" w:lineRule="auto"/>
              <w:ind w:firstLine="0"/>
              <w:rPr>
                <w:sz w:val="24"/>
                <w:szCs w:val="24"/>
              </w:rPr>
            </w:pPr>
            <w:r>
              <w:rPr>
                <w:sz w:val="24"/>
                <w:szCs w:val="24"/>
              </w:rPr>
              <w:t>Опрос, решение тестов, дискуссия, формирование аналитической записки социального проекта в части определения механизма финансирования</w:t>
            </w:r>
          </w:p>
        </w:tc>
      </w:tr>
      <w:tr w:rsidR="00301D0B">
        <w:tc>
          <w:tcPr>
            <w:tcW w:w="2458" w:type="dxa"/>
          </w:tcPr>
          <w:p w:rsidR="00301D0B" w:rsidRDefault="00881E6B">
            <w:pPr>
              <w:spacing w:line="240" w:lineRule="auto"/>
              <w:ind w:firstLine="0"/>
              <w:rPr>
                <w:sz w:val="24"/>
                <w:szCs w:val="24"/>
              </w:rPr>
            </w:pPr>
            <w:r>
              <w:rPr>
                <w:sz w:val="24"/>
                <w:szCs w:val="24"/>
              </w:rPr>
              <w:t>Тема 3. Финансирование социальных проектов некоммерческими организациями.</w:t>
            </w:r>
          </w:p>
        </w:tc>
        <w:tc>
          <w:tcPr>
            <w:tcW w:w="5789" w:type="dxa"/>
          </w:tcPr>
          <w:p w:rsidR="00301D0B" w:rsidRDefault="00881E6B">
            <w:pPr>
              <w:spacing w:line="240" w:lineRule="auto"/>
              <w:ind w:firstLine="271"/>
              <w:rPr>
                <w:sz w:val="24"/>
                <w:szCs w:val="24"/>
              </w:rPr>
            </w:pPr>
            <w:r>
              <w:rPr>
                <w:sz w:val="24"/>
                <w:szCs w:val="24"/>
              </w:rPr>
              <w:t>Управление и бизнес-планирование при реализации социальных проектов в некоммерческих организациях. Привлечение средств благотворительных фондов для реализации социальных проектов. Финансирование социальных проектов за счет спонсорских средств и за счет пожертвований. Патронаж и меценатство. Механизмы фандрайзинга, краудфандинга и краудсорсинга при реализации социальных проектов некоммерческими организациями. Финансы социальной инклюзии.</w:t>
            </w:r>
          </w:p>
          <w:p w:rsidR="00301D0B" w:rsidRDefault="00881E6B">
            <w:pPr>
              <w:spacing w:line="240" w:lineRule="auto"/>
              <w:ind w:firstLine="271"/>
              <w:rPr>
                <w:sz w:val="24"/>
                <w:szCs w:val="24"/>
              </w:rPr>
            </w:pPr>
            <w:r>
              <w:rPr>
                <w:sz w:val="24"/>
                <w:szCs w:val="24"/>
              </w:rPr>
              <w:t xml:space="preserve"> Особенности финансов организаций социальной сферы, реализующих социальные проекты и относящихся к сектору государственного управления общественного сектора экономики. Формирование и использование целевого капитала некоммерческих </w:t>
            </w:r>
            <w:r>
              <w:rPr>
                <w:sz w:val="24"/>
                <w:szCs w:val="24"/>
              </w:rPr>
              <w:lastRenderedPageBreak/>
              <w:t>организаций социальной сферы. Роль нефинансовых организаций, относящихся к сектору государственных корпораций общественного сектора экономики, в финансировании социальных проектов.</w:t>
            </w:r>
          </w:p>
          <w:p w:rsidR="00301D0B" w:rsidRDefault="00881E6B">
            <w:pPr>
              <w:spacing w:line="240" w:lineRule="auto"/>
              <w:ind w:firstLine="271"/>
              <w:rPr>
                <w:sz w:val="24"/>
                <w:szCs w:val="24"/>
              </w:rPr>
            </w:pPr>
            <w:r>
              <w:rPr>
                <w:b/>
                <w:bCs/>
                <w:sz w:val="24"/>
                <w:szCs w:val="24"/>
              </w:rPr>
              <w:t>Интерактив (50%)</w:t>
            </w:r>
            <w:r>
              <w:rPr>
                <w:sz w:val="24"/>
                <w:szCs w:val="24"/>
              </w:rPr>
              <w:t>: Ситуационная командная игра по разработке социального проекта.</w:t>
            </w:r>
          </w:p>
          <w:p w:rsidR="00301D0B" w:rsidRDefault="00881E6B">
            <w:pPr>
              <w:spacing w:line="240" w:lineRule="auto"/>
              <w:ind w:firstLine="271"/>
              <w:rPr>
                <w:b/>
                <w:bCs/>
                <w:sz w:val="24"/>
                <w:szCs w:val="24"/>
              </w:rPr>
            </w:pPr>
            <w:r>
              <w:rPr>
                <w:b/>
                <w:bCs/>
                <w:sz w:val="24"/>
                <w:szCs w:val="24"/>
              </w:rPr>
              <w:t>Рекомендованные источники:</w:t>
            </w:r>
          </w:p>
          <w:p w:rsidR="00301D0B" w:rsidRDefault="00881E6B">
            <w:pPr>
              <w:spacing w:line="240" w:lineRule="auto"/>
              <w:ind w:firstLine="271"/>
              <w:rPr>
                <w:sz w:val="24"/>
                <w:szCs w:val="24"/>
              </w:rPr>
            </w:pPr>
            <w:r>
              <w:rPr>
                <w:sz w:val="24"/>
                <w:szCs w:val="24"/>
              </w:rPr>
              <w:t>Нормативные документы и локальные акты: №№ 1-9;</w:t>
            </w:r>
          </w:p>
          <w:p w:rsidR="00301D0B" w:rsidRDefault="00881E6B">
            <w:pPr>
              <w:spacing w:line="240" w:lineRule="auto"/>
              <w:ind w:firstLine="271"/>
              <w:rPr>
                <w:sz w:val="24"/>
                <w:szCs w:val="24"/>
              </w:rPr>
            </w:pPr>
            <w:r>
              <w:rPr>
                <w:sz w:val="24"/>
                <w:szCs w:val="24"/>
              </w:rPr>
              <w:t>Рекомендуемая литература: №№ 1-2 (а)</w:t>
            </w:r>
          </w:p>
        </w:tc>
        <w:tc>
          <w:tcPr>
            <w:tcW w:w="1948" w:type="dxa"/>
          </w:tcPr>
          <w:p w:rsidR="00301D0B" w:rsidRDefault="00881E6B">
            <w:pPr>
              <w:spacing w:line="240" w:lineRule="auto"/>
              <w:ind w:firstLine="0"/>
              <w:rPr>
                <w:sz w:val="24"/>
                <w:szCs w:val="24"/>
              </w:rPr>
            </w:pPr>
            <w:r>
              <w:rPr>
                <w:sz w:val="24"/>
                <w:szCs w:val="24"/>
              </w:rPr>
              <w:lastRenderedPageBreak/>
              <w:t>Опрос, решение тестов, дискуссия, формирование аналитической записки социального проекта в части определения механизма финансирования</w:t>
            </w:r>
          </w:p>
        </w:tc>
      </w:tr>
      <w:tr w:rsidR="00301D0B">
        <w:tc>
          <w:tcPr>
            <w:tcW w:w="2458" w:type="dxa"/>
          </w:tcPr>
          <w:p w:rsidR="00301D0B" w:rsidRDefault="00881E6B">
            <w:pPr>
              <w:spacing w:line="240" w:lineRule="auto"/>
              <w:ind w:firstLine="0"/>
              <w:rPr>
                <w:sz w:val="24"/>
                <w:szCs w:val="24"/>
              </w:rPr>
            </w:pPr>
            <w:r>
              <w:rPr>
                <w:sz w:val="24"/>
                <w:szCs w:val="24"/>
              </w:rPr>
              <w:t>Тема 4. Государственная финансовая поддержка социальных проектов</w:t>
            </w:r>
          </w:p>
        </w:tc>
        <w:tc>
          <w:tcPr>
            <w:tcW w:w="5789" w:type="dxa"/>
          </w:tcPr>
          <w:p w:rsidR="00301D0B" w:rsidRDefault="00881E6B">
            <w:pPr>
              <w:spacing w:line="240" w:lineRule="auto"/>
              <w:ind w:firstLine="271"/>
              <w:rPr>
                <w:sz w:val="24"/>
                <w:szCs w:val="24"/>
              </w:rPr>
            </w:pPr>
            <w:r>
              <w:rPr>
                <w:sz w:val="24"/>
                <w:szCs w:val="24"/>
              </w:rPr>
              <w:t>Институциональная среда государственной финансовой поддержки социальных инициатив. Формы государственной поддержки социальных предприятий. Прямая и косвенная государственная финансовая поддержка социальных проектов. Бюджетное финансирование, основные виды бюджетных ассигнований из бюджетов бюджетной системы Российской Федерации на финансирование социальных проектов. Государственная (муниципальная) гарантийная поддержка социальных проектов.</w:t>
            </w:r>
          </w:p>
          <w:p w:rsidR="00301D0B" w:rsidRDefault="00881E6B">
            <w:pPr>
              <w:spacing w:line="240" w:lineRule="auto"/>
              <w:ind w:firstLine="271"/>
              <w:rPr>
                <w:sz w:val="24"/>
                <w:szCs w:val="24"/>
              </w:rPr>
            </w:pPr>
            <w:r>
              <w:rPr>
                <w:sz w:val="24"/>
                <w:szCs w:val="24"/>
              </w:rPr>
              <w:t>Государственные (муниципальные) гранты как механизм финансирования социальных проектов. Государственный (муниципальный) социальный заказ на оказание государственных (муниципальных) услуг в социальной сфере. Социальные сертификаты. Проекты социального воздействия. Государственно-частное партнерство в социальном секторе. Риски реализации социальных проектов ГЧП.</w:t>
            </w:r>
          </w:p>
          <w:p w:rsidR="00301D0B" w:rsidRDefault="00881E6B">
            <w:pPr>
              <w:spacing w:line="240" w:lineRule="auto"/>
              <w:ind w:firstLine="271"/>
              <w:rPr>
                <w:sz w:val="24"/>
                <w:szCs w:val="24"/>
              </w:rPr>
            </w:pPr>
            <w:r>
              <w:rPr>
                <w:sz w:val="24"/>
                <w:szCs w:val="24"/>
              </w:rPr>
              <w:t>Льготное налогообложение коммерческих и некоммерческих организаций, реализующих социальные проекты. Иные формы государственной финансовой поддержки социальных проектов.</w:t>
            </w:r>
          </w:p>
          <w:p w:rsidR="00301D0B" w:rsidRDefault="00881E6B">
            <w:pPr>
              <w:spacing w:line="240" w:lineRule="auto"/>
              <w:ind w:firstLine="271"/>
              <w:rPr>
                <w:sz w:val="24"/>
                <w:szCs w:val="24"/>
              </w:rPr>
            </w:pPr>
            <w:r>
              <w:rPr>
                <w:b/>
                <w:bCs/>
                <w:sz w:val="24"/>
                <w:szCs w:val="24"/>
              </w:rPr>
              <w:t>Интерактив (50%)</w:t>
            </w:r>
            <w:r>
              <w:rPr>
                <w:sz w:val="24"/>
                <w:szCs w:val="24"/>
              </w:rPr>
              <w:t>: Ситуационная командная игра по разработке социального проекта.</w:t>
            </w:r>
          </w:p>
          <w:p w:rsidR="00301D0B" w:rsidRDefault="00881E6B">
            <w:pPr>
              <w:spacing w:line="240" w:lineRule="auto"/>
              <w:ind w:firstLine="271"/>
              <w:rPr>
                <w:b/>
                <w:bCs/>
                <w:sz w:val="24"/>
                <w:szCs w:val="24"/>
              </w:rPr>
            </w:pPr>
            <w:r>
              <w:rPr>
                <w:b/>
                <w:bCs/>
                <w:sz w:val="24"/>
                <w:szCs w:val="24"/>
              </w:rPr>
              <w:t>Рекомендованные источники:</w:t>
            </w:r>
          </w:p>
          <w:p w:rsidR="00301D0B" w:rsidRDefault="00881E6B">
            <w:pPr>
              <w:spacing w:line="240" w:lineRule="auto"/>
              <w:ind w:firstLine="271"/>
              <w:rPr>
                <w:sz w:val="24"/>
                <w:szCs w:val="24"/>
              </w:rPr>
            </w:pPr>
            <w:r>
              <w:rPr>
                <w:sz w:val="24"/>
                <w:szCs w:val="24"/>
              </w:rPr>
              <w:t>Нормативные документы и локальные акты: №№ 1-9;</w:t>
            </w:r>
          </w:p>
          <w:p w:rsidR="00301D0B" w:rsidRDefault="00881E6B">
            <w:pPr>
              <w:spacing w:line="240" w:lineRule="auto"/>
              <w:ind w:firstLine="271"/>
              <w:rPr>
                <w:sz w:val="24"/>
                <w:szCs w:val="24"/>
              </w:rPr>
            </w:pPr>
            <w:r>
              <w:rPr>
                <w:sz w:val="24"/>
                <w:szCs w:val="24"/>
              </w:rPr>
              <w:t>Рекомендуемая литература: №№ 1-2 (а)</w:t>
            </w:r>
          </w:p>
        </w:tc>
        <w:tc>
          <w:tcPr>
            <w:tcW w:w="1948" w:type="dxa"/>
          </w:tcPr>
          <w:p w:rsidR="00301D0B" w:rsidRDefault="00881E6B">
            <w:pPr>
              <w:spacing w:line="240" w:lineRule="auto"/>
              <w:ind w:firstLine="0"/>
              <w:rPr>
                <w:sz w:val="24"/>
                <w:szCs w:val="24"/>
              </w:rPr>
            </w:pPr>
            <w:r>
              <w:rPr>
                <w:sz w:val="24"/>
                <w:szCs w:val="24"/>
              </w:rPr>
              <w:t>Опрос, решение тестов, дискуссия по вопросам региональных форм государственной финансовой поддержки социальных проектов, формирование аналитической записки социального проекта в части определения механизма государственной финансовой поддержки проекта,</w:t>
            </w:r>
          </w:p>
          <w:p w:rsidR="00301D0B" w:rsidRDefault="00881E6B">
            <w:pPr>
              <w:spacing w:line="240" w:lineRule="auto"/>
              <w:ind w:firstLine="0"/>
              <w:rPr>
                <w:sz w:val="24"/>
                <w:szCs w:val="24"/>
              </w:rPr>
            </w:pPr>
            <w:r>
              <w:rPr>
                <w:sz w:val="24"/>
                <w:szCs w:val="24"/>
              </w:rPr>
              <w:t>защита проектов.</w:t>
            </w:r>
          </w:p>
        </w:tc>
      </w:tr>
    </w:tbl>
    <w:p w:rsidR="00301D0B" w:rsidRDefault="00301D0B">
      <w:pPr>
        <w:pStyle w:val="aff1"/>
      </w:pPr>
      <w:bookmarkStart w:id="32" w:name="_Hlk517626366"/>
      <w:bookmarkEnd w:id="32"/>
    </w:p>
    <w:p w:rsidR="00301D0B" w:rsidRDefault="00881E6B">
      <w:pPr>
        <w:spacing w:after="200" w:line="276" w:lineRule="auto"/>
        <w:ind w:firstLine="0"/>
        <w:jc w:val="left"/>
        <w:rPr>
          <w:b/>
        </w:rPr>
      </w:pPr>
      <w:r>
        <w:br w:type="page"/>
      </w:r>
    </w:p>
    <w:p w:rsidR="00301D0B" w:rsidRDefault="00881E6B">
      <w:pPr>
        <w:pStyle w:val="aff1"/>
      </w:pPr>
      <w:bookmarkStart w:id="33" w:name="_Toc124090828"/>
      <w:r>
        <w:lastRenderedPageBreak/>
        <w:t>6. Перечень учебно-методического обеспечения для самостоятельной работы обучающихся по дисциплине</w:t>
      </w:r>
      <w:bookmarkEnd w:id="33"/>
    </w:p>
    <w:p w:rsidR="00301D0B" w:rsidRDefault="00881E6B">
      <w:pPr>
        <w:pStyle w:val="aff1"/>
      </w:pPr>
      <w:bookmarkStart w:id="34" w:name="_Toc487459215"/>
      <w:bookmarkStart w:id="35" w:name="_Toc124090829"/>
      <w:bookmarkStart w:id="36" w:name="_Toc517629828"/>
      <w:r>
        <w:t xml:space="preserve">6.1. </w:t>
      </w:r>
      <w:bookmarkEnd w:id="34"/>
      <w:r>
        <w:t>Перечень вопросов, отводимых на самостоятельное освоение дисциплины, формы внеаудиторной самостоятельной работы</w:t>
      </w:r>
      <w:bookmarkEnd w:id="35"/>
      <w:bookmarkEnd w:id="36"/>
    </w:p>
    <w:p w:rsidR="00301D0B" w:rsidRDefault="00301D0B">
      <w:pPr>
        <w:ind w:firstLine="851"/>
        <w:rPr>
          <w:lang w:eastAsia="ru-RU"/>
        </w:rPr>
      </w:pPr>
    </w:p>
    <w:tbl>
      <w:tblPr>
        <w:tblStyle w:val="aff6"/>
        <w:tblW w:w="10195" w:type="dxa"/>
        <w:tblLook w:val="04A0" w:firstRow="1" w:lastRow="0" w:firstColumn="1" w:lastColumn="0" w:noHBand="0" w:noVBand="1"/>
      </w:tblPr>
      <w:tblGrid>
        <w:gridCol w:w="2805"/>
        <w:gridCol w:w="3900"/>
        <w:gridCol w:w="3490"/>
      </w:tblGrid>
      <w:tr w:rsidR="006B5BD7" w:rsidTr="006B5BD7">
        <w:trPr>
          <w:trHeight w:val="831"/>
        </w:trPr>
        <w:tc>
          <w:tcPr>
            <w:tcW w:w="2805" w:type="dxa"/>
          </w:tcPr>
          <w:p w:rsidR="006B5BD7" w:rsidRPr="006B5BD7" w:rsidRDefault="006B5BD7" w:rsidP="006B5BD7">
            <w:pPr>
              <w:spacing w:line="240" w:lineRule="auto"/>
              <w:ind w:firstLine="0"/>
              <w:jc w:val="center"/>
              <w:rPr>
                <w:sz w:val="24"/>
                <w:szCs w:val="24"/>
              </w:rPr>
            </w:pPr>
            <w:r w:rsidRPr="006B5BD7">
              <w:rPr>
                <w:b/>
                <w:sz w:val="24"/>
                <w:szCs w:val="24"/>
              </w:rPr>
              <w:t>Наименование тем (разделов) дисциплины</w:t>
            </w:r>
          </w:p>
        </w:tc>
        <w:tc>
          <w:tcPr>
            <w:tcW w:w="3900" w:type="dxa"/>
          </w:tcPr>
          <w:p w:rsidR="006B5BD7" w:rsidRPr="006B5BD7" w:rsidRDefault="006B5BD7" w:rsidP="006B5BD7">
            <w:pPr>
              <w:spacing w:line="240" w:lineRule="auto"/>
              <w:ind w:firstLine="0"/>
              <w:jc w:val="center"/>
              <w:rPr>
                <w:b/>
                <w:sz w:val="24"/>
                <w:szCs w:val="24"/>
              </w:rPr>
            </w:pPr>
            <w:r w:rsidRPr="006B5BD7">
              <w:rPr>
                <w:b/>
                <w:sz w:val="24"/>
                <w:szCs w:val="24"/>
              </w:rPr>
              <w:t>Перечень вопросов, отводимых на самостоятельное освоение</w:t>
            </w:r>
          </w:p>
        </w:tc>
        <w:tc>
          <w:tcPr>
            <w:tcW w:w="3490" w:type="dxa"/>
          </w:tcPr>
          <w:p w:rsidR="006B5BD7" w:rsidRPr="006B5BD7" w:rsidRDefault="006B5BD7" w:rsidP="006B5BD7">
            <w:pPr>
              <w:spacing w:line="240" w:lineRule="auto"/>
              <w:ind w:firstLine="0"/>
              <w:jc w:val="center"/>
              <w:rPr>
                <w:b/>
                <w:sz w:val="24"/>
                <w:szCs w:val="24"/>
              </w:rPr>
            </w:pPr>
            <w:r w:rsidRPr="006B5BD7">
              <w:rPr>
                <w:b/>
                <w:sz w:val="24"/>
                <w:szCs w:val="24"/>
              </w:rPr>
              <w:t>Формы внеаудиторной самостоятельной работы</w:t>
            </w:r>
          </w:p>
        </w:tc>
      </w:tr>
      <w:tr w:rsidR="00301D0B">
        <w:tc>
          <w:tcPr>
            <w:tcW w:w="2805" w:type="dxa"/>
          </w:tcPr>
          <w:p w:rsidR="00301D0B" w:rsidRDefault="00881E6B">
            <w:pPr>
              <w:pStyle w:val="Style14"/>
              <w:widowControl/>
              <w:spacing w:line="240" w:lineRule="auto"/>
              <w:ind w:right="19"/>
              <w:rPr>
                <w:rStyle w:val="FontStyle35"/>
                <w:color w:val="000000" w:themeColor="text1"/>
                <w:sz w:val="24"/>
                <w:szCs w:val="24"/>
              </w:rPr>
            </w:pPr>
            <w:r>
              <w:t>Тема 1. Социальное проектирование и механизмы финансирования социальных проектов</w:t>
            </w:r>
          </w:p>
        </w:tc>
        <w:tc>
          <w:tcPr>
            <w:tcW w:w="3900" w:type="dxa"/>
          </w:tcPr>
          <w:p w:rsidR="00301D0B" w:rsidRDefault="00881E6B">
            <w:pPr>
              <w:pStyle w:val="Style14"/>
              <w:spacing w:line="240" w:lineRule="auto"/>
              <w:ind w:firstLine="325"/>
              <w:jc w:val="both"/>
              <w:rPr>
                <w:b/>
              </w:rPr>
            </w:pPr>
            <w:r>
              <w:rPr>
                <w:rStyle w:val="FontStyle35"/>
                <w:color w:val="000000" w:themeColor="text1"/>
                <w:sz w:val="24"/>
                <w:szCs w:val="24"/>
                <w:lang w:eastAsia="en-US"/>
              </w:rPr>
              <w:t>Понятие и признаки социального проекта: ограниченность ресурсов и времени, решение социальных проблем. Виды и примеры социальных проектов в зависимости от решаемых социальных проблем. Классификация социальных проектов. Инновационные и поддерживающие социальные проекты. Понятие социального проектирования. Механизмы определения целей, задач, целевой группы, количественных и качественных результатов социальных проектов.</w:t>
            </w:r>
          </w:p>
        </w:tc>
        <w:tc>
          <w:tcPr>
            <w:tcW w:w="3490" w:type="dxa"/>
          </w:tcPr>
          <w:p w:rsidR="00301D0B" w:rsidRDefault="00881E6B">
            <w:pPr>
              <w:pStyle w:val="Style14"/>
              <w:widowControl/>
              <w:spacing w:line="240" w:lineRule="auto"/>
              <w:rPr>
                <w:rStyle w:val="FontStyle35"/>
                <w:color w:val="000000" w:themeColor="text1"/>
                <w:sz w:val="24"/>
                <w:szCs w:val="24"/>
                <w:lang w:eastAsia="en-US"/>
              </w:rPr>
            </w:pPr>
            <w:r>
              <w:rPr>
                <w:rStyle w:val="FontStyle35"/>
                <w:color w:val="000000" w:themeColor="text1"/>
                <w:sz w:val="24"/>
                <w:szCs w:val="24"/>
                <w:lang w:eastAsia="en-US"/>
              </w:rPr>
              <w:t>Подготовка к опросу и тестированию по материалам лекции, поиск информации в Интернете, подготовка к работе над социальным проектом в части определения задач и целей данного проекта, целевой аудитории и т.д.</w:t>
            </w:r>
          </w:p>
        </w:tc>
      </w:tr>
      <w:tr w:rsidR="00301D0B">
        <w:tc>
          <w:tcPr>
            <w:tcW w:w="2805" w:type="dxa"/>
          </w:tcPr>
          <w:p w:rsidR="00301D0B" w:rsidRDefault="00881E6B">
            <w:pPr>
              <w:pStyle w:val="Style14"/>
              <w:widowControl/>
              <w:spacing w:line="240" w:lineRule="auto"/>
              <w:ind w:right="19"/>
            </w:pPr>
            <w:r>
              <w:t>Тема 2. Финансирование проектов в рамках социального предпринимательства</w:t>
            </w:r>
          </w:p>
        </w:tc>
        <w:tc>
          <w:tcPr>
            <w:tcW w:w="3900" w:type="dxa"/>
          </w:tcPr>
          <w:p w:rsidR="00301D0B" w:rsidRDefault="00881E6B">
            <w:pPr>
              <w:pStyle w:val="Style14"/>
              <w:tabs>
                <w:tab w:val="left" w:pos="3570"/>
              </w:tabs>
              <w:spacing w:line="240" w:lineRule="auto"/>
              <w:ind w:firstLine="325"/>
              <w:jc w:val="both"/>
              <w:rPr>
                <w:rStyle w:val="FontStyle35"/>
                <w:color w:val="000000" w:themeColor="text1"/>
                <w:sz w:val="24"/>
                <w:szCs w:val="24"/>
                <w:lang w:eastAsia="en-US"/>
              </w:rPr>
            </w:pPr>
            <w:r>
              <w:rPr>
                <w:rStyle w:val="FontStyle35"/>
                <w:color w:val="000000" w:themeColor="text1"/>
                <w:sz w:val="24"/>
                <w:szCs w:val="24"/>
                <w:lang w:eastAsia="en-US"/>
              </w:rPr>
              <w:t>Эволюция концепции социального предпринимательства. Современное содержание понятий социального предпринимательства и социального предприятия. Признаки социального предпринимательства. Типы и мотивы социального предпринимателя. Особенности и характеристики социальных предприятий, направления их деятельности. Зарубежный и российский опыт социального предпринимательства. Правовые аспекты социального предпринимательства в России.</w:t>
            </w:r>
          </w:p>
          <w:p w:rsidR="00301D0B" w:rsidRDefault="00881E6B">
            <w:pPr>
              <w:pStyle w:val="Style14"/>
              <w:tabs>
                <w:tab w:val="left" w:pos="3570"/>
              </w:tabs>
              <w:spacing w:line="240" w:lineRule="auto"/>
              <w:ind w:firstLine="325"/>
              <w:jc w:val="both"/>
              <w:rPr>
                <w:rStyle w:val="FontStyle35"/>
                <w:color w:val="000000" w:themeColor="text1"/>
                <w:sz w:val="24"/>
                <w:szCs w:val="24"/>
                <w:lang w:eastAsia="en-US"/>
              </w:rPr>
            </w:pPr>
            <w:r>
              <w:rPr>
                <w:rStyle w:val="FontStyle35"/>
                <w:color w:val="000000" w:themeColor="text1"/>
                <w:sz w:val="24"/>
                <w:szCs w:val="24"/>
                <w:lang w:eastAsia="en-US"/>
              </w:rPr>
              <w:t xml:space="preserve">Понятие социальных инноваций. Классификация социальных инноваций. Особенности реализации проектов в области социальных инноваций. </w:t>
            </w:r>
          </w:p>
        </w:tc>
        <w:tc>
          <w:tcPr>
            <w:tcW w:w="3490" w:type="dxa"/>
          </w:tcPr>
          <w:p w:rsidR="00301D0B" w:rsidRDefault="00881E6B">
            <w:pPr>
              <w:pStyle w:val="Style14"/>
              <w:spacing w:line="240" w:lineRule="auto"/>
              <w:jc w:val="both"/>
              <w:rPr>
                <w:rStyle w:val="FontStyle35"/>
                <w:color w:val="000000" w:themeColor="text1"/>
                <w:sz w:val="24"/>
                <w:szCs w:val="24"/>
                <w:lang w:eastAsia="en-US"/>
              </w:rPr>
            </w:pPr>
            <w:r>
              <w:rPr>
                <w:rStyle w:val="FontStyle35"/>
                <w:color w:val="000000" w:themeColor="text1"/>
                <w:sz w:val="24"/>
                <w:szCs w:val="24"/>
                <w:lang w:eastAsia="en-US"/>
              </w:rPr>
              <w:t>Подготовка к опросу и тестированию по материалам лекции, подготовка к дискуссии, поиск информации в Интернете, подготовка к работе над социальным проектом в части определения механизмов финансирования данного проекта</w:t>
            </w:r>
          </w:p>
        </w:tc>
      </w:tr>
      <w:tr w:rsidR="00301D0B">
        <w:tc>
          <w:tcPr>
            <w:tcW w:w="2805" w:type="dxa"/>
          </w:tcPr>
          <w:p w:rsidR="00301D0B" w:rsidRDefault="00881E6B">
            <w:pPr>
              <w:pStyle w:val="Style14"/>
              <w:widowControl/>
              <w:spacing w:line="240" w:lineRule="auto"/>
              <w:ind w:right="19"/>
            </w:pPr>
            <w:r>
              <w:t xml:space="preserve">Тема 3. Финансирование социальных проектов </w:t>
            </w:r>
            <w:r>
              <w:lastRenderedPageBreak/>
              <w:t>некоммерческими организациями.</w:t>
            </w:r>
          </w:p>
        </w:tc>
        <w:tc>
          <w:tcPr>
            <w:tcW w:w="3900" w:type="dxa"/>
          </w:tcPr>
          <w:p w:rsidR="00301D0B" w:rsidRDefault="00881E6B">
            <w:pPr>
              <w:pStyle w:val="Style14"/>
              <w:spacing w:line="240" w:lineRule="auto"/>
              <w:ind w:firstLine="325"/>
              <w:rPr>
                <w:rStyle w:val="FontStyle35"/>
                <w:color w:val="000000" w:themeColor="text1"/>
                <w:sz w:val="24"/>
                <w:szCs w:val="24"/>
                <w:lang w:eastAsia="en-US"/>
              </w:rPr>
            </w:pPr>
            <w:r>
              <w:rPr>
                <w:rStyle w:val="FontStyle35"/>
                <w:color w:val="000000" w:themeColor="text1"/>
                <w:sz w:val="24"/>
                <w:szCs w:val="24"/>
                <w:lang w:eastAsia="en-US"/>
              </w:rPr>
              <w:lastRenderedPageBreak/>
              <w:t xml:space="preserve">Нормативное правовое регулирование деятельности </w:t>
            </w:r>
            <w:r>
              <w:rPr>
                <w:rStyle w:val="FontStyle35"/>
                <w:color w:val="000000" w:themeColor="text1"/>
                <w:sz w:val="24"/>
                <w:szCs w:val="24"/>
                <w:lang w:eastAsia="en-US"/>
              </w:rPr>
              <w:lastRenderedPageBreak/>
              <w:t>социально ориентированных некоммерческих организаций (СО НКО). Содержание финансов СО НКО, специфика формирования и расходования их финансовых ресурсов в рамках реализации социальных проектов.</w:t>
            </w:r>
          </w:p>
          <w:p w:rsidR="00301D0B" w:rsidRDefault="00881E6B">
            <w:pPr>
              <w:pStyle w:val="Style14"/>
              <w:spacing w:line="240" w:lineRule="auto"/>
              <w:ind w:firstLine="325"/>
              <w:jc w:val="both"/>
              <w:rPr>
                <w:rStyle w:val="FontStyle35"/>
                <w:color w:val="000000" w:themeColor="text1"/>
                <w:sz w:val="24"/>
                <w:szCs w:val="24"/>
                <w:lang w:eastAsia="en-US"/>
              </w:rPr>
            </w:pPr>
            <w:r>
              <w:rPr>
                <w:rStyle w:val="FontStyle35"/>
                <w:color w:val="000000" w:themeColor="text1"/>
                <w:sz w:val="24"/>
                <w:szCs w:val="24"/>
                <w:lang w:eastAsia="en-US"/>
              </w:rPr>
              <w:t>Финансирование основной и приносящей доход деятельности СО НКО, целевое финансирование и целевые поступления. Самофинансирование и привлечение заемного финансирования социальных проектов СО НКО.</w:t>
            </w:r>
          </w:p>
        </w:tc>
        <w:tc>
          <w:tcPr>
            <w:tcW w:w="3490" w:type="dxa"/>
          </w:tcPr>
          <w:p w:rsidR="00301D0B" w:rsidRDefault="00881E6B">
            <w:pPr>
              <w:pStyle w:val="Style14"/>
              <w:widowControl/>
              <w:spacing w:line="240" w:lineRule="auto"/>
              <w:jc w:val="both"/>
              <w:rPr>
                <w:rStyle w:val="FontStyle35"/>
                <w:color w:val="000000" w:themeColor="text1"/>
                <w:sz w:val="24"/>
                <w:szCs w:val="24"/>
                <w:lang w:eastAsia="en-US"/>
              </w:rPr>
            </w:pPr>
            <w:r>
              <w:lastRenderedPageBreak/>
              <w:t xml:space="preserve">Подготовка к опросу и тестированию по материалам </w:t>
            </w:r>
            <w:r>
              <w:lastRenderedPageBreak/>
              <w:t>лекции, подготовка к дискуссии, поиск информации в Интернете, подготовка к работе над социальным проектом в части определения механизмов финансирования данного проекта</w:t>
            </w:r>
          </w:p>
        </w:tc>
      </w:tr>
      <w:tr w:rsidR="00301D0B">
        <w:tc>
          <w:tcPr>
            <w:tcW w:w="2805" w:type="dxa"/>
          </w:tcPr>
          <w:p w:rsidR="00301D0B" w:rsidRDefault="00881E6B">
            <w:pPr>
              <w:pStyle w:val="Style14"/>
              <w:widowControl/>
              <w:spacing w:line="240" w:lineRule="auto"/>
              <w:ind w:right="19"/>
            </w:pPr>
            <w:r>
              <w:lastRenderedPageBreak/>
              <w:t>Тема 4. Государственная финансовая поддержка социальных проектов.</w:t>
            </w:r>
          </w:p>
        </w:tc>
        <w:tc>
          <w:tcPr>
            <w:tcW w:w="3900" w:type="dxa"/>
          </w:tcPr>
          <w:p w:rsidR="00301D0B" w:rsidRDefault="00881E6B">
            <w:pPr>
              <w:pStyle w:val="Style14"/>
              <w:spacing w:line="240" w:lineRule="auto"/>
              <w:ind w:firstLine="325"/>
              <w:jc w:val="both"/>
            </w:pPr>
            <w:r>
              <w:t>Основные направления государственной социальной политики Российской Федерации. Взаимосвязь социальных проектов с задачами и целями государственных (муниципальных) программ в Российской Федерации и национальными проектами. Финансирование проектов в области социальных инноваций в Российской Федерации. Их воздействие на достижение целей социально-экономического развития публично-правовых образований. Зарубежный опыт финансирования социальных инновационных проектов.</w:t>
            </w:r>
          </w:p>
        </w:tc>
        <w:tc>
          <w:tcPr>
            <w:tcW w:w="3490" w:type="dxa"/>
          </w:tcPr>
          <w:p w:rsidR="00301D0B" w:rsidRDefault="00881E6B">
            <w:pPr>
              <w:pStyle w:val="Style14"/>
              <w:spacing w:line="240" w:lineRule="auto"/>
              <w:jc w:val="both"/>
              <w:rPr>
                <w:rStyle w:val="FontStyle35"/>
                <w:color w:val="000000" w:themeColor="text1"/>
                <w:sz w:val="24"/>
                <w:szCs w:val="24"/>
                <w:lang w:eastAsia="en-US"/>
              </w:rPr>
            </w:pPr>
            <w:r>
              <w:t>Подготовка к опросу, решению тестов, дискуссии по вопросам региональных форм государственной финансовой поддержки социальных проектов (обзор региональной практики на примере субъекта Российской Федерации), доработка документации по проекту, подготовка к работе над социальным проектом в части определения механизма государственной финансовой поддержки проекта, оформление презентационных материалов и подготовка к защите проектов.</w:t>
            </w:r>
          </w:p>
        </w:tc>
      </w:tr>
    </w:tbl>
    <w:p w:rsidR="00301D0B" w:rsidRDefault="00301D0B">
      <w:pPr>
        <w:pStyle w:val="aff1"/>
      </w:pPr>
      <w:bookmarkStart w:id="37" w:name="_Hlk517629217"/>
      <w:bookmarkEnd w:id="37"/>
    </w:p>
    <w:p w:rsidR="00301D0B" w:rsidRDefault="00881E6B">
      <w:pPr>
        <w:pStyle w:val="aff1"/>
      </w:pPr>
      <w:bookmarkStart w:id="38" w:name="_Toc124090830"/>
      <w:bookmarkStart w:id="39" w:name="_Toc517629829"/>
      <w:r>
        <w:t>6.2. Перечень вопросов, заданий, тем для подготовки к текущему контролю</w:t>
      </w:r>
      <w:bookmarkEnd w:id="38"/>
      <w:bookmarkEnd w:id="39"/>
      <w:r w:rsidR="0070059E">
        <w:t xml:space="preserve"> </w:t>
      </w:r>
    </w:p>
    <w:p w:rsidR="00301D0B" w:rsidRPr="006B5BD7" w:rsidRDefault="00881E6B">
      <w:pPr>
        <w:pStyle w:val="afc"/>
        <w:spacing w:line="360" w:lineRule="auto"/>
        <w:ind w:left="0" w:firstLine="851"/>
        <w:rPr>
          <w:rFonts w:eastAsia="Calibri"/>
          <w:color w:val="000000" w:themeColor="text1"/>
          <w:sz w:val="28"/>
          <w:szCs w:val="28"/>
          <w:lang w:eastAsia="en-US"/>
        </w:rPr>
      </w:pPr>
      <w:r w:rsidRPr="006B5BD7">
        <w:rPr>
          <w:rFonts w:eastAsia="Calibri"/>
          <w:color w:val="000000" w:themeColor="text1"/>
          <w:sz w:val="28"/>
          <w:szCs w:val="28"/>
          <w:lang w:eastAsia="en-US"/>
        </w:rPr>
        <w:t>Текущий контроль по дисциплине проводится в форме контрольной работы – презентации социального проекта.</w:t>
      </w:r>
      <w:bookmarkStart w:id="40" w:name="_Toc487459217"/>
      <w:r w:rsidRPr="006B5BD7">
        <w:rPr>
          <w:rFonts w:eastAsia="Calibri"/>
          <w:color w:val="000000" w:themeColor="text1"/>
          <w:sz w:val="28"/>
          <w:szCs w:val="28"/>
          <w:lang w:eastAsia="en-US"/>
        </w:rPr>
        <w:t xml:space="preserve"> Отчетной документацией являются как сами презентационные материалы, так и документы, содержащие описание социального проекта. </w:t>
      </w:r>
    </w:p>
    <w:p w:rsidR="00301D0B" w:rsidRPr="006B5BD7" w:rsidRDefault="00881E6B">
      <w:pPr>
        <w:pStyle w:val="afc"/>
        <w:spacing w:line="360" w:lineRule="auto"/>
        <w:ind w:left="0" w:firstLine="851"/>
        <w:rPr>
          <w:rFonts w:eastAsia="Calibri"/>
          <w:color w:val="000000" w:themeColor="text1"/>
          <w:sz w:val="28"/>
          <w:szCs w:val="28"/>
          <w:lang w:eastAsia="en-US"/>
        </w:rPr>
      </w:pPr>
      <w:r w:rsidRPr="006B5BD7">
        <w:rPr>
          <w:rFonts w:eastAsia="Calibri"/>
          <w:color w:val="000000" w:themeColor="text1"/>
          <w:sz w:val="28"/>
          <w:szCs w:val="28"/>
          <w:lang w:eastAsia="en-US"/>
        </w:rPr>
        <w:t>Отправной точкой выполнения контрольной работы является определение социальной проблемы, которая будет решаться в рамках реализации социального проекта. Конкретную социальную проблему обучающиеся определяют самостоятельно.</w:t>
      </w:r>
    </w:p>
    <w:p w:rsidR="00301D0B" w:rsidRPr="006B5BD7" w:rsidRDefault="00881E6B">
      <w:pPr>
        <w:pStyle w:val="afc"/>
        <w:spacing w:line="360" w:lineRule="auto"/>
        <w:ind w:left="0" w:firstLine="851"/>
        <w:rPr>
          <w:rFonts w:eastAsia="Calibri"/>
          <w:color w:val="000000" w:themeColor="text1"/>
          <w:sz w:val="28"/>
          <w:szCs w:val="28"/>
          <w:lang w:eastAsia="en-US"/>
        </w:rPr>
      </w:pPr>
      <w:r w:rsidRPr="006B5BD7">
        <w:rPr>
          <w:rFonts w:eastAsia="Calibri"/>
          <w:color w:val="000000" w:themeColor="text1"/>
          <w:sz w:val="28"/>
          <w:szCs w:val="28"/>
          <w:lang w:eastAsia="en-US"/>
        </w:rPr>
        <w:lastRenderedPageBreak/>
        <w:t xml:space="preserve">Формирование документации социального проекта проводится поэтапно. </w:t>
      </w:r>
    </w:p>
    <w:p w:rsidR="00301D0B" w:rsidRPr="006B5BD7" w:rsidRDefault="00881E6B">
      <w:pPr>
        <w:pStyle w:val="afc"/>
        <w:spacing w:line="360" w:lineRule="auto"/>
        <w:ind w:left="0" w:firstLine="851"/>
        <w:rPr>
          <w:rFonts w:eastAsia="Calibri"/>
          <w:color w:val="000000" w:themeColor="text1"/>
          <w:sz w:val="28"/>
          <w:szCs w:val="28"/>
          <w:lang w:eastAsia="en-US"/>
        </w:rPr>
      </w:pPr>
      <w:r w:rsidRPr="006B5BD7">
        <w:rPr>
          <w:rFonts w:eastAsia="Calibri"/>
          <w:color w:val="000000" w:themeColor="text1"/>
          <w:sz w:val="28"/>
          <w:szCs w:val="28"/>
          <w:lang w:eastAsia="en-US"/>
        </w:rPr>
        <w:t>Этап 1. Определение целевой аудитории социального проекта, обоснование его цели и задач в привязке к целям устойчивого развития и результатам опроса целевой аудитории.</w:t>
      </w:r>
    </w:p>
    <w:p w:rsidR="00301D0B" w:rsidRPr="006B5BD7" w:rsidRDefault="00881E6B">
      <w:pPr>
        <w:pStyle w:val="afc"/>
        <w:spacing w:line="360" w:lineRule="auto"/>
        <w:ind w:left="0" w:firstLine="851"/>
        <w:rPr>
          <w:rFonts w:eastAsia="Calibri"/>
          <w:color w:val="000000" w:themeColor="text1"/>
          <w:sz w:val="28"/>
          <w:szCs w:val="28"/>
          <w:lang w:eastAsia="en-US"/>
        </w:rPr>
      </w:pPr>
      <w:r w:rsidRPr="006B5BD7">
        <w:rPr>
          <w:rFonts w:eastAsia="Calibri"/>
          <w:color w:val="000000" w:themeColor="text1"/>
          <w:sz w:val="28"/>
          <w:szCs w:val="28"/>
          <w:lang w:eastAsia="en-US"/>
        </w:rPr>
        <w:t>Этап 2. Определение организационно-правовой формы организации, которая будет заниматься реализацией социального проекта (либо обоснование его реализации индивидуальным предпринимателем).</w:t>
      </w:r>
    </w:p>
    <w:p w:rsidR="00301D0B" w:rsidRPr="006B5BD7" w:rsidRDefault="00881E6B">
      <w:pPr>
        <w:pStyle w:val="afc"/>
        <w:spacing w:line="360" w:lineRule="auto"/>
        <w:ind w:left="0" w:firstLine="851"/>
        <w:rPr>
          <w:rFonts w:eastAsia="Calibri"/>
          <w:color w:val="000000" w:themeColor="text1"/>
          <w:sz w:val="28"/>
          <w:szCs w:val="28"/>
          <w:lang w:eastAsia="en-US"/>
        </w:rPr>
      </w:pPr>
      <w:r w:rsidRPr="006B5BD7">
        <w:rPr>
          <w:rFonts w:eastAsia="Calibri"/>
          <w:color w:val="000000" w:themeColor="text1"/>
          <w:sz w:val="28"/>
          <w:szCs w:val="28"/>
          <w:lang w:eastAsia="en-US"/>
        </w:rPr>
        <w:t>Этап 3.  Определение необходимых материальных, информационных, финансовых, кадровых, временных и иных ресурсов, необходимых для реализации проекта. Составление сметы социального проекта с описанием механизмов его финансирования.</w:t>
      </w:r>
    </w:p>
    <w:p w:rsidR="00301D0B" w:rsidRPr="006B5BD7" w:rsidRDefault="00881E6B">
      <w:pPr>
        <w:pStyle w:val="afc"/>
        <w:spacing w:line="360" w:lineRule="auto"/>
        <w:ind w:left="0" w:firstLine="851"/>
        <w:rPr>
          <w:rFonts w:eastAsia="Calibri"/>
          <w:color w:val="000000" w:themeColor="text1"/>
          <w:sz w:val="28"/>
          <w:szCs w:val="28"/>
          <w:lang w:eastAsia="en-US"/>
        </w:rPr>
      </w:pPr>
      <w:r w:rsidRPr="006B5BD7">
        <w:rPr>
          <w:rFonts w:eastAsia="Calibri"/>
          <w:color w:val="000000" w:themeColor="text1"/>
          <w:sz w:val="28"/>
          <w:szCs w:val="28"/>
          <w:lang w:eastAsia="en-US"/>
        </w:rPr>
        <w:t>Этап 4. Определение механизмов государственной финансовой поддержки социального проекта.</w:t>
      </w:r>
    </w:p>
    <w:p w:rsidR="00301D0B" w:rsidRPr="006B5BD7" w:rsidRDefault="00881E6B">
      <w:pPr>
        <w:pStyle w:val="afc"/>
        <w:spacing w:line="360" w:lineRule="auto"/>
        <w:ind w:left="0" w:firstLine="851"/>
        <w:rPr>
          <w:rFonts w:eastAsia="Calibri"/>
          <w:color w:val="000000" w:themeColor="text1"/>
          <w:sz w:val="28"/>
          <w:szCs w:val="28"/>
          <w:lang w:eastAsia="en-US"/>
        </w:rPr>
      </w:pPr>
      <w:r w:rsidRPr="006B5BD7">
        <w:rPr>
          <w:rFonts w:eastAsia="Calibri"/>
          <w:color w:val="000000" w:themeColor="text1"/>
          <w:sz w:val="28"/>
          <w:szCs w:val="28"/>
          <w:lang w:eastAsia="en-US"/>
        </w:rPr>
        <w:t>Этап 5. Презентация-защита социального проекта.</w:t>
      </w:r>
    </w:p>
    <w:p w:rsidR="00A76CF2" w:rsidRPr="00C3410F" w:rsidRDefault="00A76CF2" w:rsidP="00F80F78">
      <w:pPr>
        <w:tabs>
          <w:tab w:val="left" w:pos="-180"/>
        </w:tabs>
        <w:ind w:right="70" w:firstLine="720"/>
        <w:rPr>
          <w:b/>
        </w:rPr>
      </w:pPr>
      <w:bookmarkStart w:id="41" w:name="_Hlk119596810"/>
      <w:bookmarkStart w:id="42" w:name="_Hlk107308365"/>
      <w:r w:rsidRPr="00C3410F">
        <w:rPr>
          <w:b/>
        </w:rPr>
        <w:t>Критерии балльной оценки различных форм текущего контроля успеваемости</w:t>
      </w:r>
    </w:p>
    <w:p w:rsidR="00A76CF2" w:rsidRDefault="00A76CF2" w:rsidP="00F80F78">
      <w:pPr>
        <w:tabs>
          <w:tab w:val="left" w:pos="-180"/>
        </w:tabs>
        <w:ind w:right="70" w:firstLine="720"/>
      </w:pPr>
      <w:r w:rsidRPr="00AF223D">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t>общественных финансов</w:t>
      </w:r>
      <w:r w:rsidRPr="00AF223D">
        <w:t>.</w:t>
      </w:r>
      <w:bookmarkEnd w:id="41"/>
    </w:p>
    <w:bookmarkEnd w:id="42"/>
    <w:p w:rsidR="00A76CF2" w:rsidRDefault="00A76CF2" w:rsidP="00A76CF2">
      <w:pPr>
        <w:tabs>
          <w:tab w:val="left" w:pos="-180"/>
        </w:tabs>
        <w:spacing w:line="360" w:lineRule="exact"/>
        <w:ind w:right="70" w:firstLine="720"/>
      </w:pPr>
    </w:p>
    <w:p w:rsidR="00301D0B" w:rsidRDefault="00301D0B">
      <w:pPr>
        <w:pStyle w:val="afc"/>
        <w:spacing w:line="360" w:lineRule="auto"/>
        <w:ind w:left="0" w:firstLine="851"/>
        <w:rPr>
          <w:rFonts w:eastAsia="Calibri"/>
          <w:sz w:val="28"/>
          <w:szCs w:val="28"/>
          <w:lang w:eastAsia="en-US"/>
        </w:rPr>
      </w:pPr>
    </w:p>
    <w:p w:rsidR="00301D0B" w:rsidRDefault="00881E6B">
      <w:pPr>
        <w:pStyle w:val="aff1"/>
      </w:pPr>
      <w:bookmarkStart w:id="43" w:name="_Toc124090831"/>
      <w:bookmarkStart w:id="44" w:name="_Toc517629830"/>
      <w:r>
        <w:t>7. Фонд оценочных средств для проведения промежуточной аттестации обучающихся по дисциплине</w:t>
      </w:r>
      <w:bookmarkEnd w:id="40"/>
      <w:bookmarkEnd w:id="43"/>
      <w:bookmarkEnd w:id="44"/>
    </w:p>
    <w:p w:rsidR="00301D0B" w:rsidRPr="0070059E" w:rsidRDefault="00881E6B" w:rsidP="0070059E">
      <w:pPr>
        <w:rPr>
          <w:lang w:eastAsia="ru-RU"/>
        </w:rPr>
      </w:pPr>
      <w:r>
        <w:rPr>
          <w:lang w:eastAsia="ru-RU"/>
        </w:rPr>
        <w:t xml:space="preserve">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br w:type="page"/>
      </w:r>
    </w:p>
    <w:p w:rsidR="006B5BD7" w:rsidRDefault="006B5BD7" w:rsidP="006B5BD7">
      <w:pPr>
        <w:spacing w:line="360" w:lineRule="exact"/>
        <w:rPr>
          <w:b/>
        </w:rPr>
      </w:pPr>
      <w:bookmarkStart w:id="45" w:name="_Hlk107308407"/>
      <w:r w:rsidRPr="006A7A73">
        <w:rPr>
          <w:b/>
        </w:rPr>
        <w:lastRenderedPageBreak/>
        <w:t>Типовые контрольные задания или иные материалы, необходимые для оценки индикаторов достижения компетенций, умений и знаний</w:t>
      </w:r>
      <w:bookmarkStart w:id="46" w:name="_Hlk25255353"/>
    </w:p>
    <w:p w:rsidR="006B5BD7" w:rsidRDefault="006B5BD7" w:rsidP="006B5BD7">
      <w:pPr>
        <w:spacing w:line="360" w:lineRule="exact"/>
        <w:rPr>
          <w:b/>
        </w:rPr>
      </w:pPr>
    </w:p>
    <w:tbl>
      <w:tblPr>
        <w:tblStyle w:val="16"/>
        <w:tblW w:w="10201" w:type="dxa"/>
        <w:tblCellMar>
          <w:top w:w="57" w:type="dxa"/>
          <w:left w:w="57" w:type="dxa"/>
          <w:bottom w:w="57" w:type="dxa"/>
          <w:right w:w="57" w:type="dxa"/>
        </w:tblCellMar>
        <w:tblLook w:val="04A0" w:firstRow="1" w:lastRow="0" w:firstColumn="1" w:lastColumn="0" w:noHBand="0" w:noVBand="1"/>
      </w:tblPr>
      <w:tblGrid>
        <w:gridCol w:w="1894"/>
        <w:gridCol w:w="2070"/>
        <w:gridCol w:w="2552"/>
        <w:gridCol w:w="3685"/>
      </w:tblGrid>
      <w:tr w:rsidR="006B5BD7" w:rsidRPr="00B17A60" w:rsidTr="00A76CF2">
        <w:tc>
          <w:tcPr>
            <w:tcW w:w="1894" w:type="dxa"/>
          </w:tcPr>
          <w:p w:rsidR="006B5BD7" w:rsidRPr="006B5BD7" w:rsidRDefault="006B5BD7" w:rsidP="00A76CF2">
            <w:pPr>
              <w:widowControl w:val="0"/>
              <w:autoSpaceDE w:val="0"/>
              <w:autoSpaceDN w:val="0"/>
              <w:adjustRightInd w:val="0"/>
              <w:spacing w:line="240" w:lineRule="auto"/>
              <w:ind w:firstLine="0"/>
              <w:jc w:val="center"/>
              <w:rPr>
                <w:b/>
                <w:bCs/>
                <w:sz w:val="24"/>
                <w:szCs w:val="24"/>
              </w:rPr>
            </w:pPr>
            <w:r w:rsidRPr="006B5BD7">
              <w:rPr>
                <w:b/>
                <w:bCs/>
                <w:sz w:val="24"/>
                <w:szCs w:val="24"/>
              </w:rPr>
              <w:t>Наименование компетенции</w:t>
            </w:r>
          </w:p>
        </w:tc>
        <w:tc>
          <w:tcPr>
            <w:tcW w:w="2070" w:type="dxa"/>
          </w:tcPr>
          <w:p w:rsidR="006B5BD7" w:rsidRPr="006B5BD7" w:rsidRDefault="006B5BD7" w:rsidP="00A76CF2">
            <w:pPr>
              <w:widowControl w:val="0"/>
              <w:autoSpaceDE w:val="0"/>
              <w:autoSpaceDN w:val="0"/>
              <w:adjustRightInd w:val="0"/>
              <w:spacing w:line="240" w:lineRule="auto"/>
              <w:ind w:firstLine="0"/>
              <w:jc w:val="center"/>
              <w:rPr>
                <w:b/>
                <w:bCs/>
                <w:sz w:val="24"/>
                <w:szCs w:val="24"/>
              </w:rPr>
            </w:pPr>
            <w:r w:rsidRPr="006B5BD7">
              <w:rPr>
                <w:b/>
                <w:bCs/>
                <w:sz w:val="24"/>
                <w:szCs w:val="24"/>
              </w:rPr>
              <w:t>Наименование индикаторов</w:t>
            </w:r>
            <w:r w:rsidRPr="006B5BD7">
              <w:rPr>
                <w:b/>
                <w:bCs/>
                <w:sz w:val="24"/>
                <w:szCs w:val="24"/>
              </w:rPr>
              <w:br/>
              <w:t xml:space="preserve">достижения </w:t>
            </w:r>
            <w:r w:rsidRPr="006B5BD7">
              <w:rPr>
                <w:b/>
                <w:bCs/>
                <w:sz w:val="24"/>
                <w:szCs w:val="24"/>
              </w:rPr>
              <w:br/>
              <w:t>компетенции</w:t>
            </w:r>
          </w:p>
        </w:tc>
        <w:tc>
          <w:tcPr>
            <w:tcW w:w="2552" w:type="dxa"/>
          </w:tcPr>
          <w:p w:rsidR="006B5BD7" w:rsidRPr="006B5BD7" w:rsidRDefault="006B5BD7" w:rsidP="00A76CF2">
            <w:pPr>
              <w:widowControl w:val="0"/>
              <w:autoSpaceDE w:val="0"/>
              <w:autoSpaceDN w:val="0"/>
              <w:adjustRightInd w:val="0"/>
              <w:spacing w:line="240" w:lineRule="auto"/>
              <w:ind w:firstLine="0"/>
              <w:jc w:val="center"/>
              <w:rPr>
                <w:b/>
                <w:bCs/>
                <w:sz w:val="24"/>
                <w:szCs w:val="24"/>
              </w:rPr>
            </w:pPr>
            <w:r w:rsidRPr="006B5BD7">
              <w:rPr>
                <w:b/>
                <w:bCs/>
                <w:sz w:val="24"/>
                <w:szCs w:val="24"/>
              </w:rPr>
              <w:t>Результаты обучения (умения и знания), соотнесенные с индикаторами достижения компетенции</w:t>
            </w:r>
          </w:p>
        </w:tc>
        <w:tc>
          <w:tcPr>
            <w:tcW w:w="3685" w:type="dxa"/>
          </w:tcPr>
          <w:p w:rsidR="006B5BD7" w:rsidRPr="006B5BD7" w:rsidRDefault="006B5BD7" w:rsidP="00A76CF2">
            <w:pPr>
              <w:widowControl w:val="0"/>
              <w:autoSpaceDE w:val="0"/>
              <w:autoSpaceDN w:val="0"/>
              <w:adjustRightInd w:val="0"/>
              <w:spacing w:line="240" w:lineRule="auto"/>
              <w:ind w:firstLine="0"/>
              <w:jc w:val="center"/>
              <w:rPr>
                <w:b/>
                <w:bCs/>
                <w:sz w:val="24"/>
                <w:szCs w:val="24"/>
              </w:rPr>
            </w:pPr>
            <w:r w:rsidRPr="006B5BD7">
              <w:rPr>
                <w:b/>
                <w:bCs/>
                <w:sz w:val="24"/>
                <w:szCs w:val="24"/>
              </w:rPr>
              <w:t>Типовые</w:t>
            </w:r>
            <w:r w:rsidRPr="006B5BD7">
              <w:rPr>
                <w:b/>
                <w:bCs/>
                <w:sz w:val="24"/>
                <w:szCs w:val="24"/>
              </w:rPr>
              <w:br/>
              <w:t>контрольные</w:t>
            </w:r>
            <w:r w:rsidRPr="006B5BD7">
              <w:rPr>
                <w:b/>
                <w:bCs/>
                <w:sz w:val="24"/>
                <w:szCs w:val="24"/>
              </w:rPr>
              <w:br/>
              <w:t>задания</w:t>
            </w:r>
          </w:p>
        </w:tc>
      </w:tr>
      <w:tr w:rsidR="00A76CF2" w:rsidRPr="00B17A60" w:rsidTr="00A76CF2">
        <w:tc>
          <w:tcPr>
            <w:tcW w:w="1894" w:type="dxa"/>
            <w:vMerge w:val="restart"/>
          </w:tcPr>
          <w:p w:rsidR="00A76CF2" w:rsidRDefault="00A76CF2" w:rsidP="00A76CF2">
            <w:pPr>
              <w:widowControl w:val="0"/>
              <w:autoSpaceDE w:val="0"/>
              <w:autoSpaceDN w:val="0"/>
              <w:adjustRightInd w:val="0"/>
              <w:spacing w:line="240" w:lineRule="auto"/>
              <w:ind w:firstLine="0"/>
              <w:rPr>
                <w:b/>
                <w:bCs/>
                <w:sz w:val="24"/>
                <w:szCs w:val="24"/>
              </w:rPr>
            </w:pPr>
            <w:r>
              <w:rPr>
                <w:b/>
                <w:bCs/>
                <w:sz w:val="24"/>
                <w:szCs w:val="24"/>
              </w:rPr>
              <w:t>ПКН-1</w:t>
            </w:r>
          </w:p>
          <w:p w:rsidR="00A76CF2" w:rsidRPr="006B5BD7" w:rsidRDefault="00A76CF2" w:rsidP="00A76CF2">
            <w:pPr>
              <w:widowControl w:val="0"/>
              <w:autoSpaceDE w:val="0"/>
              <w:autoSpaceDN w:val="0"/>
              <w:adjustRightInd w:val="0"/>
              <w:spacing w:line="240" w:lineRule="auto"/>
              <w:ind w:firstLine="0"/>
              <w:jc w:val="left"/>
              <w:rPr>
                <w:b/>
                <w:bCs/>
                <w:sz w:val="24"/>
                <w:szCs w:val="24"/>
              </w:rPr>
            </w:pPr>
            <w:r>
              <w:rPr>
                <w:sz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070" w:type="dxa"/>
          </w:tcPr>
          <w:p w:rsidR="00A76CF2" w:rsidRPr="006B5BD7" w:rsidRDefault="00A76CF2" w:rsidP="00A76CF2">
            <w:pPr>
              <w:widowControl w:val="0"/>
              <w:autoSpaceDE w:val="0"/>
              <w:autoSpaceDN w:val="0"/>
              <w:adjustRightInd w:val="0"/>
              <w:spacing w:line="240" w:lineRule="auto"/>
              <w:ind w:firstLine="0"/>
              <w:jc w:val="left"/>
              <w:rPr>
                <w:b/>
                <w:bCs/>
                <w:sz w:val="24"/>
                <w:szCs w:val="24"/>
              </w:rPr>
            </w:pPr>
            <w:r>
              <w:rPr>
                <w:sz w:val="24"/>
              </w:rPr>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tc>
        <w:tc>
          <w:tcPr>
            <w:tcW w:w="2552" w:type="dxa"/>
          </w:tcPr>
          <w:p w:rsidR="00A76CF2" w:rsidRDefault="00A76CF2" w:rsidP="00A76CF2">
            <w:pPr>
              <w:tabs>
                <w:tab w:val="left" w:pos="540"/>
              </w:tabs>
              <w:spacing w:line="240" w:lineRule="auto"/>
              <w:ind w:firstLine="0"/>
              <w:contextualSpacing/>
              <w:jc w:val="left"/>
              <w:rPr>
                <w:sz w:val="24"/>
              </w:rPr>
            </w:pPr>
            <w:r>
              <w:rPr>
                <w:sz w:val="24"/>
              </w:rPr>
              <w:t>Знать: современные подходы к содержанию, целям и задачам социального предпринимательства</w:t>
            </w:r>
          </w:p>
          <w:p w:rsidR="00A76CF2" w:rsidRDefault="00A76CF2" w:rsidP="00A76CF2">
            <w:pPr>
              <w:tabs>
                <w:tab w:val="left" w:pos="540"/>
              </w:tabs>
              <w:spacing w:line="240" w:lineRule="auto"/>
              <w:ind w:firstLine="0"/>
              <w:contextualSpacing/>
              <w:rPr>
                <w:sz w:val="24"/>
              </w:rPr>
            </w:pPr>
          </w:p>
          <w:p w:rsidR="00A76CF2" w:rsidRPr="006B5BD7" w:rsidRDefault="00A76CF2" w:rsidP="00A76CF2">
            <w:pPr>
              <w:widowControl w:val="0"/>
              <w:autoSpaceDE w:val="0"/>
              <w:autoSpaceDN w:val="0"/>
              <w:adjustRightInd w:val="0"/>
              <w:spacing w:line="240" w:lineRule="auto"/>
              <w:ind w:firstLine="0"/>
              <w:jc w:val="left"/>
              <w:rPr>
                <w:b/>
                <w:bCs/>
                <w:sz w:val="24"/>
                <w:szCs w:val="24"/>
              </w:rPr>
            </w:pPr>
            <w:r>
              <w:rPr>
                <w:sz w:val="24"/>
              </w:rPr>
              <w:t>Уметь: проводить исследования, направленные на определение целей, задач и механизмов финансирования конкретных социальных проектов с учетом современных подходов к трактовке сущности социального предпринимательства</w:t>
            </w:r>
          </w:p>
        </w:tc>
        <w:tc>
          <w:tcPr>
            <w:tcW w:w="3685" w:type="dxa"/>
          </w:tcPr>
          <w:p w:rsidR="00A76CF2" w:rsidRDefault="00A76CF2" w:rsidP="00A76CF2">
            <w:pPr>
              <w:spacing w:line="240" w:lineRule="auto"/>
              <w:ind w:firstLine="0"/>
              <w:rPr>
                <w:sz w:val="22"/>
                <w:szCs w:val="22"/>
              </w:rPr>
            </w:pPr>
            <w:r>
              <w:rPr>
                <w:sz w:val="22"/>
                <w:szCs w:val="22"/>
              </w:rPr>
              <w:t>Задание № 1. Сформулируйте понятие и роль социального предпринимательства в современных социально-экономических условиях развития России. Определите основные вызовы для развития социального предпринимательства в нашей стране.</w:t>
            </w:r>
          </w:p>
          <w:p w:rsidR="00A76CF2" w:rsidRDefault="00A76CF2" w:rsidP="00A76CF2">
            <w:pPr>
              <w:spacing w:line="240" w:lineRule="auto"/>
              <w:ind w:firstLine="0"/>
              <w:rPr>
                <w:sz w:val="22"/>
                <w:szCs w:val="22"/>
              </w:rPr>
            </w:pPr>
          </w:p>
          <w:p w:rsidR="00A76CF2" w:rsidRDefault="00A76CF2" w:rsidP="00A76CF2">
            <w:pPr>
              <w:spacing w:line="240" w:lineRule="auto"/>
              <w:ind w:firstLine="0"/>
              <w:rPr>
                <w:sz w:val="22"/>
                <w:szCs w:val="22"/>
              </w:rPr>
            </w:pPr>
            <w:r>
              <w:rPr>
                <w:sz w:val="22"/>
                <w:szCs w:val="22"/>
              </w:rPr>
              <w:t xml:space="preserve">Задание № 2. Укажите инструменты и методы, которыми можно воспользоваться при исследовании наличия и значимости различных социальных проблем разных целевых групп. </w:t>
            </w:r>
          </w:p>
          <w:p w:rsidR="00A76CF2" w:rsidRDefault="00A76CF2" w:rsidP="00A76CF2">
            <w:pPr>
              <w:spacing w:line="240" w:lineRule="auto"/>
              <w:ind w:firstLine="0"/>
              <w:rPr>
                <w:sz w:val="22"/>
                <w:szCs w:val="22"/>
              </w:rPr>
            </w:pPr>
          </w:p>
          <w:p w:rsidR="00A76CF2" w:rsidRDefault="00A76CF2" w:rsidP="00A76CF2">
            <w:pPr>
              <w:spacing w:line="240" w:lineRule="auto"/>
              <w:ind w:firstLine="0"/>
              <w:rPr>
                <w:sz w:val="22"/>
                <w:szCs w:val="22"/>
              </w:rPr>
            </w:pPr>
            <w:r>
              <w:rPr>
                <w:sz w:val="22"/>
                <w:szCs w:val="22"/>
              </w:rPr>
              <w:t>Задание № 3.</w:t>
            </w:r>
          </w:p>
          <w:p w:rsidR="00A76CF2" w:rsidRDefault="00A76CF2" w:rsidP="00A76CF2">
            <w:pPr>
              <w:spacing w:line="240" w:lineRule="auto"/>
              <w:ind w:firstLine="0"/>
              <w:rPr>
                <w:sz w:val="22"/>
                <w:szCs w:val="22"/>
              </w:rPr>
            </w:pPr>
            <w:r>
              <w:rPr>
                <w:sz w:val="22"/>
                <w:szCs w:val="22"/>
              </w:rPr>
              <w:t>Направления деятельности социального предприятия:</w:t>
            </w:r>
          </w:p>
          <w:p w:rsidR="00A76CF2" w:rsidRDefault="00A76CF2" w:rsidP="00A76CF2">
            <w:pPr>
              <w:spacing w:line="240" w:lineRule="auto"/>
              <w:ind w:firstLine="0"/>
              <w:rPr>
                <w:sz w:val="22"/>
                <w:szCs w:val="22"/>
              </w:rPr>
            </w:pPr>
            <w:r>
              <w:rPr>
                <w:sz w:val="22"/>
                <w:szCs w:val="22"/>
              </w:rPr>
              <w:t>а) деятельность по организации отдыха и оздоровления инвалидов и пенсионеров</w:t>
            </w:r>
          </w:p>
          <w:p w:rsidR="00A76CF2" w:rsidRDefault="00A76CF2" w:rsidP="00A76CF2">
            <w:pPr>
              <w:spacing w:line="240" w:lineRule="auto"/>
              <w:ind w:firstLine="0"/>
              <w:rPr>
                <w:sz w:val="22"/>
                <w:szCs w:val="22"/>
              </w:rPr>
            </w:pPr>
            <w:r>
              <w:rPr>
                <w:sz w:val="22"/>
                <w:szCs w:val="22"/>
              </w:rPr>
              <w:t>б) деятельность по оказанию услуг в сфере дополнительного образования</w:t>
            </w:r>
          </w:p>
          <w:p w:rsidR="00A76CF2" w:rsidRDefault="00A76CF2" w:rsidP="00A76CF2">
            <w:pPr>
              <w:spacing w:line="240" w:lineRule="auto"/>
              <w:ind w:firstLine="0"/>
              <w:rPr>
                <w:sz w:val="22"/>
                <w:szCs w:val="22"/>
              </w:rPr>
            </w:pPr>
            <w:r>
              <w:rPr>
                <w:sz w:val="22"/>
                <w:szCs w:val="22"/>
              </w:rPr>
              <w:t>в) деятельность в сфере розничной торговли</w:t>
            </w:r>
          </w:p>
          <w:p w:rsidR="00A76CF2" w:rsidRPr="00A76CF2" w:rsidRDefault="00A76CF2" w:rsidP="00A76CF2">
            <w:pPr>
              <w:spacing w:line="240" w:lineRule="auto"/>
              <w:ind w:firstLine="0"/>
              <w:rPr>
                <w:sz w:val="22"/>
                <w:szCs w:val="22"/>
              </w:rPr>
            </w:pPr>
            <w:r>
              <w:rPr>
                <w:sz w:val="22"/>
                <w:szCs w:val="22"/>
              </w:rPr>
              <w:t>г) деятельность по оказанию социально-медицинских услуг</w:t>
            </w:r>
          </w:p>
        </w:tc>
      </w:tr>
      <w:tr w:rsidR="00A76CF2" w:rsidRPr="00B17A60" w:rsidTr="00A76CF2">
        <w:tc>
          <w:tcPr>
            <w:tcW w:w="1894" w:type="dxa"/>
            <w:vMerge/>
          </w:tcPr>
          <w:p w:rsidR="00A76CF2" w:rsidRPr="006B5BD7" w:rsidRDefault="00A76CF2" w:rsidP="00A76CF2">
            <w:pPr>
              <w:widowControl w:val="0"/>
              <w:autoSpaceDE w:val="0"/>
              <w:autoSpaceDN w:val="0"/>
              <w:adjustRightInd w:val="0"/>
              <w:spacing w:line="240" w:lineRule="auto"/>
              <w:ind w:firstLine="0"/>
              <w:jc w:val="center"/>
              <w:rPr>
                <w:b/>
                <w:bCs/>
                <w:sz w:val="24"/>
                <w:szCs w:val="24"/>
              </w:rPr>
            </w:pPr>
          </w:p>
        </w:tc>
        <w:tc>
          <w:tcPr>
            <w:tcW w:w="2070" w:type="dxa"/>
          </w:tcPr>
          <w:p w:rsidR="00A76CF2" w:rsidRPr="006B5BD7" w:rsidRDefault="00A76CF2" w:rsidP="00A76CF2">
            <w:pPr>
              <w:widowControl w:val="0"/>
              <w:autoSpaceDE w:val="0"/>
              <w:autoSpaceDN w:val="0"/>
              <w:adjustRightInd w:val="0"/>
              <w:spacing w:line="240" w:lineRule="auto"/>
              <w:ind w:firstLine="0"/>
              <w:jc w:val="left"/>
              <w:rPr>
                <w:b/>
                <w:bCs/>
                <w:sz w:val="24"/>
                <w:szCs w:val="24"/>
              </w:rPr>
            </w:pPr>
            <w:r>
              <w:rPr>
                <w:sz w:val="24"/>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2552" w:type="dxa"/>
          </w:tcPr>
          <w:p w:rsidR="00A76CF2" w:rsidRDefault="00A76CF2" w:rsidP="00A76CF2">
            <w:pPr>
              <w:tabs>
                <w:tab w:val="left" w:pos="540"/>
              </w:tabs>
              <w:spacing w:line="240" w:lineRule="auto"/>
              <w:ind w:firstLine="0"/>
              <w:contextualSpacing/>
              <w:jc w:val="left"/>
              <w:rPr>
                <w:sz w:val="24"/>
              </w:rPr>
            </w:pPr>
            <w:r>
              <w:rPr>
                <w:sz w:val="24"/>
              </w:rPr>
              <w:t>Знать: классификацию социальных проблем современного общества</w:t>
            </w:r>
          </w:p>
          <w:p w:rsidR="00A76CF2" w:rsidRDefault="00A76CF2" w:rsidP="00A76CF2">
            <w:pPr>
              <w:tabs>
                <w:tab w:val="left" w:pos="540"/>
              </w:tabs>
              <w:spacing w:line="240" w:lineRule="auto"/>
              <w:ind w:firstLine="0"/>
              <w:contextualSpacing/>
              <w:rPr>
                <w:sz w:val="24"/>
              </w:rPr>
            </w:pPr>
          </w:p>
          <w:p w:rsidR="00A76CF2" w:rsidRPr="006B5BD7" w:rsidRDefault="00A76CF2" w:rsidP="00A76CF2">
            <w:pPr>
              <w:widowControl w:val="0"/>
              <w:autoSpaceDE w:val="0"/>
              <w:autoSpaceDN w:val="0"/>
              <w:adjustRightInd w:val="0"/>
              <w:spacing w:line="240" w:lineRule="auto"/>
              <w:ind w:firstLine="0"/>
              <w:jc w:val="left"/>
              <w:rPr>
                <w:b/>
                <w:bCs/>
                <w:sz w:val="24"/>
                <w:szCs w:val="24"/>
              </w:rPr>
            </w:pPr>
            <w:r>
              <w:rPr>
                <w:sz w:val="24"/>
              </w:rPr>
              <w:t>Уметь: определять механизмы финансирования социальных проектов, позволяющих решить актуальные социальные проблемы</w:t>
            </w:r>
          </w:p>
        </w:tc>
        <w:tc>
          <w:tcPr>
            <w:tcW w:w="3685" w:type="dxa"/>
          </w:tcPr>
          <w:p w:rsidR="00A76CF2" w:rsidRDefault="00A76CF2" w:rsidP="00A76CF2">
            <w:pPr>
              <w:spacing w:line="240" w:lineRule="auto"/>
              <w:ind w:firstLine="0"/>
              <w:rPr>
                <w:sz w:val="22"/>
                <w:szCs w:val="22"/>
              </w:rPr>
            </w:pPr>
            <w:r>
              <w:rPr>
                <w:sz w:val="22"/>
                <w:szCs w:val="22"/>
              </w:rPr>
              <w:t>Задание № 1. Приведите классификацию социальных проблем современного общества. Сравните важнейшие социальные проблемы в России и странах БРИКС.</w:t>
            </w:r>
          </w:p>
          <w:p w:rsidR="00A76CF2" w:rsidRDefault="00A76CF2" w:rsidP="00A76CF2">
            <w:pPr>
              <w:spacing w:line="240" w:lineRule="auto"/>
              <w:ind w:firstLine="0"/>
              <w:rPr>
                <w:sz w:val="22"/>
                <w:szCs w:val="22"/>
              </w:rPr>
            </w:pPr>
          </w:p>
          <w:p w:rsidR="00A76CF2" w:rsidRDefault="00A76CF2" w:rsidP="00A76CF2">
            <w:pPr>
              <w:spacing w:line="240" w:lineRule="auto"/>
              <w:ind w:firstLine="0"/>
              <w:rPr>
                <w:sz w:val="22"/>
                <w:szCs w:val="22"/>
              </w:rPr>
            </w:pPr>
            <w:r>
              <w:rPr>
                <w:sz w:val="22"/>
                <w:szCs w:val="22"/>
              </w:rPr>
              <w:t>Задание № 2. Для 5 целей устойчивого развития приведите не менее 2 примеров социальных проектов, сформулируйте их цели и определите возможную целевую аудиторию.</w:t>
            </w:r>
          </w:p>
          <w:p w:rsidR="00A76CF2" w:rsidRDefault="00A76CF2" w:rsidP="00A76CF2">
            <w:pPr>
              <w:spacing w:line="240" w:lineRule="auto"/>
              <w:ind w:firstLine="0"/>
              <w:rPr>
                <w:sz w:val="22"/>
                <w:szCs w:val="22"/>
              </w:rPr>
            </w:pPr>
          </w:p>
          <w:p w:rsidR="00A76CF2" w:rsidRDefault="00A76CF2" w:rsidP="00A76CF2">
            <w:pPr>
              <w:spacing w:line="240" w:lineRule="auto"/>
              <w:ind w:firstLine="0"/>
              <w:rPr>
                <w:sz w:val="22"/>
                <w:szCs w:val="22"/>
              </w:rPr>
            </w:pPr>
            <w:r>
              <w:rPr>
                <w:sz w:val="22"/>
                <w:szCs w:val="22"/>
              </w:rPr>
              <w:t xml:space="preserve">Задание № 3. </w:t>
            </w:r>
          </w:p>
          <w:p w:rsidR="00A76CF2" w:rsidRDefault="00A76CF2" w:rsidP="00A76CF2">
            <w:pPr>
              <w:spacing w:line="240" w:lineRule="auto"/>
              <w:ind w:firstLine="0"/>
              <w:rPr>
                <w:sz w:val="22"/>
                <w:szCs w:val="22"/>
              </w:rPr>
            </w:pPr>
            <w:r>
              <w:rPr>
                <w:sz w:val="22"/>
                <w:szCs w:val="22"/>
              </w:rPr>
              <w:t>К целям устойчивого развития относятся:</w:t>
            </w:r>
          </w:p>
          <w:p w:rsidR="00A76CF2" w:rsidRDefault="00A76CF2" w:rsidP="00A76CF2">
            <w:pPr>
              <w:spacing w:line="240" w:lineRule="auto"/>
              <w:ind w:firstLine="0"/>
              <w:rPr>
                <w:sz w:val="22"/>
                <w:szCs w:val="22"/>
              </w:rPr>
            </w:pPr>
            <w:r>
              <w:rPr>
                <w:sz w:val="22"/>
                <w:szCs w:val="22"/>
              </w:rPr>
              <w:t>а) качественное образование</w:t>
            </w:r>
          </w:p>
          <w:p w:rsidR="00A76CF2" w:rsidRDefault="00A76CF2" w:rsidP="00A76CF2">
            <w:pPr>
              <w:spacing w:line="240" w:lineRule="auto"/>
              <w:ind w:firstLine="0"/>
              <w:rPr>
                <w:sz w:val="22"/>
                <w:szCs w:val="22"/>
              </w:rPr>
            </w:pPr>
            <w:r>
              <w:rPr>
                <w:sz w:val="22"/>
                <w:szCs w:val="22"/>
              </w:rPr>
              <w:t>б) чистая вода и санитария</w:t>
            </w:r>
          </w:p>
          <w:p w:rsidR="00A76CF2" w:rsidRDefault="00A76CF2" w:rsidP="00A76CF2">
            <w:pPr>
              <w:spacing w:line="240" w:lineRule="auto"/>
              <w:ind w:firstLine="0"/>
              <w:rPr>
                <w:sz w:val="22"/>
                <w:szCs w:val="22"/>
              </w:rPr>
            </w:pPr>
            <w:r>
              <w:rPr>
                <w:sz w:val="22"/>
                <w:szCs w:val="22"/>
              </w:rPr>
              <w:t>в) развитие сельского хозяйства</w:t>
            </w:r>
          </w:p>
          <w:p w:rsidR="00A76CF2" w:rsidRPr="00A76CF2" w:rsidRDefault="00A76CF2" w:rsidP="00A76CF2">
            <w:pPr>
              <w:spacing w:line="240" w:lineRule="auto"/>
              <w:ind w:firstLine="0"/>
              <w:rPr>
                <w:sz w:val="22"/>
                <w:szCs w:val="22"/>
              </w:rPr>
            </w:pPr>
            <w:r>
              <w:rPr>
                <w:sz w:val="22"/>
                <w:szCs w:val="22"/>
              </w:rPr>
              <w:t>г) сохранение морских экосистем</w:t>
            </w:r>
          </w:p>
        </w:tc>
      </w:tr>
      <w:tr w:rsidR="00A76CF2" w:rsidRPr="00B17A60" w:rsidTr="00A76CF2">
        <w:tc>
          <w:tcPr>
            <w:tcW w:w="1894" w:type="dxa"/>
            <w:vMerge/>
          </w:tcPr>
          <w:p w:rsidR="00A76CF2" w:rsidRPr="006B5BD7" w:rsidRDefault="00A76CF2" w:rsidP="00A76CF2">
            <w:pPr>
              <w:widowControl w:val="0"/>
              <w:autoSpaceDE w:val="0"/>
              <w:autoSpaceDN w:val="0"/>
              <w:adjustRightInd w:val="0"/>
              <w:spacing w:line="240" w:lineRule="auto"/>
              <w:ind w:firstLine="0"/>
              <w:jc w:val="center"/>
              <w:rPr>
                <w:b/>
                <w:bCs/>
                <w:sz w:val="24"/>
                <w:szCs w:val="24"/>
              </w:rPr>
            </w:pPr>
          </w:p>
        </w:tc>
        <w:tc>
          <w:tcPr>
            <w:tcW w:w="2070" w:type="dxa"/>
          </w:tcPr>
          <w:p w:rsidR="00A76CF2" w:rsidRPr="006B5BD7" w:rsidRDefault="00A76CF2" w:rsidP="00A76CF2">
            <w:pPr>
              <w:widowControl w:val="0"/>
              <w:autoSpaceDE w:val="0"/>
              <w:autoSpaceDN w:val="0"/>
              <w:adjustRightInd w:val="0"/>
              <w:spacing w:line="240" w:lineRule="auto"/>
              <w:ind w:firstLine="0"/>
              <w:jc w:val="left"/>
              <w:rPr>
                <w:b/>
                <w:bCs/>
                <w:sz w:val="24"/>
                <w:szCs w:val="24"/>
              </w:rPr>
            </w:pPr>
            <w:r>
              <w:rPr>
                <w:sz w:val="24"/>
              </w:rPr>
              <w:t>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2552" w:type="dxa"/>
          </w:tcPr>
          <w:p w:rsidR="00A76CF2" w:rsidRDefault="00A76CF2" w:rsidP="00A76CF2">
            <w:pPr>
              <w:tabs>
                <w:tab w:val="left" w:pos="540"/>
              </w:tabs>
              <w:spacing w:line="240" w:lineRule="auto"/>
              <w:ind w:firstLine="0"/>
              <w:contextualSpacing/>
              <w:jc w:val="left"/>
              <w:rPr>
                <w:sz w:val="24"/>
              </w:rPr>
            </w:pPr>
            <w:r>
              <w:rPr>
                <w:sz w:val="24"/>
              </w:rPr>
              <w:t>Знать: основные направления государственной социальной и финансовой политики</w:t>
            </w:r>
          </w:p>
          <w:p w:rsidR="00A76CF2" w:rsidRDefault="00A76CF2" w:rsidP="00A76CF2">
            <w:pPr>
              <w:tabs>
                <w:tab w:val="left" w:pos="540"/>
              </w:tabs>
              <w:spacing w:line="240" w:lineRule="auto"/>
              <w:ind w:firstLine="0"/>
              <w:contextualSpacing/>
              <w:rPr>
                <w:sz w:val="24"/>
              </w:rPr>
            </w:pPr>
          </w:p>
          <w:p w:rsidR="00A76CF2" w:rsidRPr="006B5BD7" w:rsidRDefault="00A76CF2" w:rsidP="00A76CF2">
            <w:pPr>
              <w:widowControl w:val="0"/>
              <w:autoSpaceDE w:val="0"/>
              <w:autoSpaceDN w:val="0"/>
              <w:adjustRightInd w:val="0"/>
              <w:spacing w:line="240" w:lineRule="auto"/>
              <w:ind w:firstLine="0"/>
              <w:jc w:val="left"/>
              <w:rPr>
                <w:b/>
                <w:bCs/>
                <w:sz w:val="24"/>
                <w:szCs w:val="24"/>
              </w:rPr>
            </w:pPr>
            <w:r>
              <w:rPr>
                <w:sz w:val="24"/>
              </w:rPr>
              <w:t>Уметь: использовать российские и зарубежные источники информации для разработки бизнес-планов и определения механизмов финансирования социальных проектов.</w:t>
            </w:r>
          </w:p>
        </w:tc>
        <w:tc>
          <w:tcPr>
            <w:tcW w:w="3685" w:type="dxa"/>
          </w:tcPr>
          <w:p w:rsidR="00A76CF2" w:rsidRDefault="00A76CF2" w:rsidP="00A76CF2">
            <w:pPr>
              <w:spacing w:line="240" w:lineRule="auto"/>
              <w:ind w:firstLine="0"/>
              <w:rPr>
                <w:bCs/>
                <w:sz w:val="22"/>
                <w:szCs w:val="22"/>
              </w:rPr>
            </w:pPr>
            <w:r>
              <w:rPr>
                <w:bCs/>
                <w:sz w:val="22"/>
                <w:szCs w:val="22"/>
              </w:rPr>
              <w:t xml:space="preserve">Задание № 1. Проанализируйте документы стратегического планирования Российской Федерации на федеральном уровне, сформулируйте социальные проблемы, которые могли бы быть решены с помощью социальных проектов, определите механизмы их финансирования. </w:t>
            </w:r>
          </w:p>
          <w:p w:rsidR="00A76CF2" w:rsidRDefault="00A76CF2" w:rsidP="00A76CF2">
            <w:pPr>
              <w:spacing w:line="240" w:lineRule="auto"/>
              <w:ind w:firstLine="0"/>
              <w:rPr>
                <w:bCs/>
                <w:sz w:val="22"/>
                <w:szCs w:val="22"/>
              </w:rPr>
            </w:pPr>
          </w:p>
          <w:p w:rsidR="00A76CF2" w:rsidRPr="006B5BD7" w:rsidRDefault="00A76CF2" w:rsidP="00A76CF2">
            <w:pPr>
              <w:widowControl w:val="0"/>
              <w:autoSpaceDE w:val="0"/>
              <w:autoSpaceDN w:val="0"/>
              <w:adjustRightInd w:val="0"/>
              <w:spacing w:line="240" w:lineRule="auto"/>
              <w:ind w:firstLine="0"/>
              <w:jc w:val="left"/>
              <w:rPr>
                <w:b/>
                <w:bCs/>
                <w:sz w:val="24"/>
                <w:szCs w:val="24"/>
              </w:rPr>
            </w:pPr>
            <w:r>
              <w:rPr>
                <w:bCs/>
                <w:sz w:val="22"/>
                <w:szCs w:val="22"/>
              </w:rPr>
              <w:t>Задание № 2. Проанализируйте региональную практику финансирования социальных проектов (на примере одного субъекта Российской Федерации). Определите, какие социальные проблемы решаются с помощью реализации социальных проектов в первую очередь.</w:t>
            </w:r>
          </w:p>
        </w:tc>
      </w:tr>
      <w:tr w:rsidR="00A76CF2" w:rsidRPr="00B17A60" w:rsidTr="00A76CF2">
        <w:tc>
          <w:tcPr>
            <w:tcW w:w="1894" w:type="dxa"/>
            <w:vMerge w:val="restart"/>
          </w:tcPr>
          <w:p w:rsidR="00A76CF2" w:rsidRDefault="00A76CF2" w:rsidP="00A76CF2">
            <w:pPr>
              <w:widowControl w:val="0"/>
              <w:autoSpaceDE w:val="0"/>
              <w:autoSpaceDN w:val="0"/>
              <w:adjustRightInd w:val="0"/>
              <w:spacing w:line="240" w:lineRule="auto"/>
              <w:ind w:firstLine="0"/>
              <w:rPr>
                <w:b/>
                <w:bCs/>
                <w:sz w:val="24"/>
                <w:szCs w:val="24"/>
              </w:rPr>
            </w:pPr>
            <w:r>
              <w:rPr>
                <w:b/>
                <w:bCs/>
                <w:sz w:val="24"/>
                <w:szCs w:val="24"/>
              </w:rPr>
              <w:t>ПКП-2</w:t>
            </w:r>
          </w:p>
          <w:p w:rsidR="00A76CF2" w:rsidRPr="006B5BD7" w:rsidRDefault="00A76CF2" w:rsidP="00A76CF2">
            <w:pPr>
              <w:widowControl w:val="0"/>
              <w:autoSpaceDE w:val="0"/>
              <w:autoSpaceDN w:val="0"/>
              <w:adjustRightInd w:val="0"/>
              <w:spacing w:line="240" w:lineRule="auto"/>
              <w:ind w:firstLine="0"/>
              <w:rPr>
                <w:b/>
                <w:bCs/>
                <w:sz w:val="24"/>
                <w:szCs w:val="24"/>
              </w:rPr>
            </w:pPr>
            <w:r>
              <w:rPr>
                <w:sz w:val="24"/>
              </w:rPr>
              <w:t>Способен разрабатывать обоснованные финансовые и инвестиционные решения, направленные на рост стоимости организации</w:t>
            </w:r>
          </w:p>
        </w:tc>
        <w:tc>
          <w:tcPr>
            <w:tcW w:w="2070" w:type="dxa"/>
          </w:tcPr>
          <w:p w:rsidR="00A76CF2" w:rsidRPr="006B5BD7" w:rsidRDefault="00A76CF2" w:rsidP="00A76CF2">
            <w:pPr>
              <w:widowControl w:val="0"/>
              <w:autoSpaceDE w:val="0"/>
              <w:autoSpaceDN w:val="0"/>
              <w:adjustRightInd w:val="0"/>
              <w:spacing w:line="240" w:lineRule="auto"/>
              <w:ind w:firstLine="0"/>
              <w:jc w:val="left"/>
              <w:rPr>
                <w:b/>
                <w:bCs/>
                <w:sz w:val="24"/>
                <w:szCs w:val="24"/>
              </w:rPr>
            </w:pPr>
            <w:r>
              <w:rPr>
                <w:sz w:val="24"/>
              </w:rPr>
              <w:t>Применяет современные методы и методики для обоснования финансовых и инвестиционных решений, направленных на рост стоимости организации</w:t>
            </w:r>
          </w:p>
        </w:tc>
        <w:tc>
          <w:tcPr>
            <w:tcW w:w="2552" w:type="dxa"/>
          </w:tcPr>
          <w:p w:rsidR="00A76CF2" w:rsidRDefault="00A76CF2" w:rsidP="00A76CF2">
            <w:pPr>
              <w:tabs>
                <w:tab w:val="left" w:pos="540"/>
              </w:tabs>
              <w:spacing w:line="240" w:lineRule="auto"/>
              <w:ind w:firstLine="0"/>
              <w:contextualSpacing/>
              <w:rPr>
                <w:sz w:val="24"/>
              </w:rPr>
            </w:pPr>
            <w:r>
              <w:rPr>
                <w:sz w:val="24"/>
              </w:rPr>
              <w:t>Знать: современные методы и основные этапы социального проектирования</w:t>
            </w:r>
          </w:p>
          <w:p w:rsidR="00A76CF2" w:rsidRDefault="00A76CF2" w:rsidP="00A76CF2">
            <w:pPr>
              <w:tabs>
                <w:tab w:val="left" w:pos="540"/>
              </w:tabs>
              <w:spacing w:line="240" w:lineRule="auto"/>
              <w:ind w:firstLine="0"/>
              <w:contextualSpacing/>
              <w:rPr>
                <w:sz w:val="24"/>
              </w:rPr>
            </w:pPr>
          </w:p>
          <w:p w:rsidR="00A76CF2" w:rsidRDefault="00A76CF2" w:rsidP="00A76CF2">
            <w:pPr>
              <w:tabs>
                <w:tab w:val="left" w:pos="540"/>
              </w:tabs>
              <w:spacing w:line="240" w:lineRule="auto"/>
              <w:ind w:firstLine="0"/>
              <w:contextualSpacing/>
              <w:rPr>
                <w:sz w:val="24"/>
                <w:highlight w:val="yellow"/>
              </w:rPr>
            </w:pPr>
            <w:r>
              <w:rPr>
                <w:sz w:val="24"/>
              </w:rPr>
              <w:t>Уметь: применять методики обоснования решений о выборе механизмов финансирования социальных проектов</w:t>
            </w:r>
          </w:p>
        </w:tc>
        <w:tc>
          <w:tcPr>
            <w:tcW w:w="3685" w:type="dxa"/>
          </w:tcPr>
          <w:p w:rsidR="00A76CF2" w:rsidRDefault="00A76CF2" w:rsidP="00A76CF2">
            <w:pPr>
              <w:spacing w:line="240" w:lineRule="auto"/>
              <w:ind w:firstLine="0"/>
              <w:rPr>
                <w:sz w:val="22"/>
                <w:szCs w:val="22"/>
              </w:rPr>
            </w:pPr>
            <w:r>
              <w:rPr>
                <w:sz w:val="22"/>
                <w:szCs w:val="22"/>
              </w:rPr>
              <w:t xml:space="preserve">Задание № 1. Приведите примеры </w:t>
            </w:r>
            <w:r>
              <w:rPr>
                <w:sz w:val="24"/>
              </w:rPr>
              <w:t>методик обоснования решений о выборе механизмов финансирования социальных проектов. Определите количественные показатели эффективности реализации социальных проектов при решении различных социальных проблем.</w:t>
            </w:r>
          </w:p>
          <w:p w:rsidR="00A76CF2" w:rsidRPr="006B5BD7" w:rsidRDefault="00A76CF2" w:rsidP="00A76CF2">
            <w:pPr>
              <w:widowControl w:val="0"/>
              <w:autoSpaceDE w:val="0"/>
              <w:autoSpaceDN w:val="0"/>
              <w:adjustRightInd w:val="0"/>
              <w:spacing w:line="240" w:lineRule="auto"/>
              <w:ind w:firstLine="0"/>
              <w:jc w:val="center"/>
              <w:rPr>
                <w:b/>
                <w:bCs/>
                <w:sz w:val="24"/>
                <w:szCs w:val="24"/>
              </w:rPr>
            </w:pPr>
          </w:p>
        </w:tc>
      </w:tr>
      <w:tr w:rsidR="00A76CF2" w:rsidRPr="00B17A60" w:rsidTr="00A76CF2">
        <w:tc>
          <w:tcPr>
            <w:tcW w:w="1894" w:type="dxa"/>
            <w:vMerge/>
          </w:tcPr>
          <w:p w:rsidR="00A76CF2" w:rsidRDefault="00A76CF2" w:rsidP="00A76CF2">
            <w:pPr>
              <w:widowControl w:val="0"/>
              <w:autoSpaceDE w:val="0"/>
              <w:autoSpaceDN w:val="0"/>
              <w:adjustRightInd w:val="0"/>
              <w:spacing w:line="240" w:lineRule="auto"/>
              <w:ind w:firstLine="0"/>
              <w:rPr>
                <w:b/>
                <w:bCs/>
                <w:sz w:val="24"/>
                <w:szCs w:val="24"/>
              </w:rPr>
            </w:pPr>
          </w:p>
        </w:tc>
        <w:tc>
          <w:tcPr>
            <w:tcW w:w="2070" w:type="dxa"/>
          </w:tcPr>
          <w:p w:rsidR="00A76CF2" w:rsidRPr="006B5BD7" w:rsidRDefault="00A76CF2" w:rsidP="00A76CF2">
            <w:pPr>
              <w:widowControl w:val="0"/>
              <w:autoSpaceDE w:val="0"/>
              <w:autoSpaceDN w:val="0"/>
              <w:adjustRightInd w:val="0"/>
              <w:spacing w:line="240" w:lineRule="auto"/>
              <w:ind w:firstLine="0"/>
              <w:jc w:val="left"/>
              <w:rPr>
                <w:b/>
                <w:bCs/>
                <w:sz w:val="24"/>
                <w:szCs w:val="24"/>
              </w:rPr>
            </w:pPr>
            <w:r>
              <w:rPr>
                <w:sz w:val="24"/>
              </w:rPr>
              <w:t>Предлагает финансовые и инвестиционные решения, направленные на рост стоимости организации</w:t>
            </w:r>
          </w:p>
        </w:tc>
        <w:tc>
          <w:tcPr>
            <w:tcW w:w="2552" w:type="dxa"/>
          </w:tcPr>
          <w:p w:rsidR="00A76CF2" w:rsidRDefault="00A76CF2" w:rsidP="00A76CF2">
            <w:pPr>
              <w:tabs>
                <w:tab w:val="left" w:pos="540"/>
              </w:tabs>
              <w:spacing w:line="240" w:lineRule="auto"/>
              <w:ind w:firstLine="0"/>
              <w:contextualSpacing/>
              <w:rPr>
                <w:sz w:val="24"/>
              </w:rPr>
            </w:pPr>
            <w:r>
              <w:rPr>
                <w:sz w:val="24"/>
              </w:rPr>
              <w:t xml:space="preserve">Знать: современные механизмы финансирования социальных проектов </w:t>
            </w:r>
          </w:p>
          <w:p w:rsidR="00A76CF2" w:rsidRDefault="00A76CF2" w:rsidP="00A76CF2">
            <w:pPr>
              <w:tabs>
                <w:tab w:val="left" w:pos="540"/>
              </w:tabs>
              <w:spacing w:line="240" w:lineRule="auto"/>
              <w:ind w:firstLine="0"/>
              <w:contextualSpacing/>
              <w:rPr>
                <w:sz w:val="24"/>
              </w:rPr>
            </w:pPr>
          </w:p>
          <w:p w:rsidR="00A76CF2" w:rsidRDefault="00A76CF2" w:rsidP="00A76CF2">
            <w:pPr>
              <w:tabs>
                <w:tab w:val="left" w:pos="540"/>
              </w:tabs>
              <w:spacing w:line="240" w:lineRule="auto"/>
              <w:ind w:firstLine="0"/>
              <w:contextualSpacing/>
              <w:rPr>
                <w:sz w:val="24"/>
                <w:highlight w:val="yellow"/>
              </w:rPr>
            </w:pPr>
            <w:r>
              <w:rPr>
                <w:sz w:val="24"/>
              </w:rPr>
              <w:t>Уметь: определять оптимальные механизмы финансирования социальных проектов</w:t>
            </w:r>
          </w:p>
        </w:tc>
        <w:tc>
          <w:tcPr>
            <w:tcW w:w="3685" w:type="dxa"/>
          </w:tcPr>
          <w:p w:rsidR="00A76CF2" w:rsidRDefault="00A76CF2" w:rsidP="00A76CF2">
            <w:pPr>
              <w:spacing w:line="240" w:lineRule="auto"/>
              <w:ind w:firstLine="0"/>
              <w:rPr>
                <w:sz w:val="22"/>
                <w:szCs w:val="22"/>
              </w:rPr>
            </w:pPr>
            <w:r>
              <w:rPr>
                <w:sz w:val="22"/>
                <w:szCs w:val="22"/>
              </w:rPr>
              <w:t>Задание № 1. На основе анализа существующих механизмов финансирования социальных проектов, реализуемых организациями малого и среднего бизнеса, определите как указанные механизмы могут повлиять на финансовую устойчивость организации.</w:t>
            </w:r>
          </w:p>
          <w:p w:rsidR="00A76CF2" w:rsidRDefault="00A76CF2" w:rsidP="00A76CF2">
            <w:pPr>
              <w:spacing w:line="240" w:lineRule="auto"/>
              <w:ind w:firstLine="0"/>
              <w:rPr>
                <w:sz w:val="22"/>
                <w:szCs w:val="22"/>
              </w:rPr>
            </w:pPr>
          </w:p>
          <w:p w:rsidR="00A76CF2" w:rsidRPr="006B5BD7" w:rsidRDefault="00A76CF2" w:rsidP="00A76CF2">
            <w:pPr>
              <w:widowControl w:val="0"/>
              <w:autoSpaceDE w:val="0"/>
              <w:autoSpaceDN w:val="0"/>
              <w:adjustRightInd w:val="0"/>
              <w:spacing w:line="240" w:lineRule="auto"/>
              <w:ind w:firstLine="0"/>
              <w:jc w:val="center"/>
              <w:rPr>
                <w:b/>
                <w:bCs/>
                <w:sz w:val="24"/>
                <w:szCs w:val="24"/>
              </w:rPr>
            </w:pPr>
          </w:p>
        </w:tc>
      </w:tr>
      <w:tr w:rsidR="00A76CF2" w:rsidRPr="00B17A60" w:rsidTr="00A76CF2">
        <w:tc>
          <w:tcPr>
            <w:tcW w:w="1894" w:type="dxa"/>
            <w:vMerge/>
          </w:tcPr>
          <w:p w:rsidR="00A76CF2" w:rsidRDefault="00A76CF2" w:rsidP="00A76CF2">
            <w:pPr>
              <w:widowControl w:val="0"/>
              <w:autoSpaceDE w:val="0"/>
              <w:autoSpaceDN w:val="0"/>
              <w:adjustRightInd w:val="0"/>
              <w:spacing w:line="240" w:lineRule="auto"/>
              <w:ind w:firstLine="0"/>
              <w:rPr>
                <w:b/>
                <w:bCs/>
                <w:sz w:val="24"/>
                <w:szCs w:val="24"/>
              </w:rPr>
            </w:pPr>
          </w:p>
        </w:tc>
        <w:tc>
          <w:tcPr>
            <w:tcW w:w="2070" w:type="dxa"/>
          </w:tcPr>
          <w:p w:rsidR="00A76CF2" w:rsidRPr="006B5BD7" w:rsidRDefault="00A76CF2" w:rsidP="00A76CF2">
            <w:pPr>
              <w:widowControl w:val="0"/>
              <w:autoSpaceDE w:val="0"/>
              <w:autoSpaceDN w:val="0"/>
              <w:adjustRightInd w:val="0"/>
              <w:spacing w:line="240" w:lineRule="auto"/>
              <w:ind w:firstLine="0"/>
              <w:jc w:val="left"/>
              <w:rPr>
                <w:b/>
                <w:bCs/>
                <w:sz w:val="24"/>
                <w:szCs w:val="24"/>
              </w:rPr>
            </w:pPr>
            <w:r>
              <w:rPr>
                <w:sz w:val="24"/>
              </w:rPr>
              <w:t>Использует современные информационные технологии для разработки и обоснования финансовых и инвестиционных решений</w:t>
            </w:r>
          </w:p>
        </w:tc>
        <w:tc>
          <w:tcPr>
            <w:tcW w:w="2552" w:type="dxa"/>
          </w:tcPr>
          <w:p w:rsidR="00A76CF2" w:rsidRDefault="00A76CF2" w:rsidP="00A76CF2">
            <w:pPr>
              <w:tabs>
                <w:tab w:val="left" w:pos="540"/>
              </w:tabs>
              <w:spacing w:line="240" w:lineRule="auto"/>
              <w:ind w:firstLine="0"/>
              <w:contextualSpacing/>
              <w:rPr>
                <w:sz w:val="24"/>
              </w:rPr>
            </w:pPr>
            <w:r>
              <w:rPr>
                <w:sz w:val="24"/>
              </w:rPr>
              <w:t>Знать: направления использования финансовых и (или) информационных технологий при разработке социальных проектов</w:t>
            </w:r>
          </w:p>
          <w:p w:rsidR="00A76CF2" w:rsidRDefault="00A76CF2" w:rsidP="00A76CF2">
            <w:pPr>
              <w:tabs>
                <w:tab w:val="left" w:pos="540"/>
              </w:tabs>
              <w:spacing w:line="240" w:lineRule="auto"/>
              <w:ind w:firstLine="0"/>
              <w:contextualSpacing/>
              <w:rPr>
                <w:sz w:val="24"/>
              </w:rPr>
            </w:pPr>
          </w:p>
          <w:p w:rsidR="00A76CF2" w:rsidRDefault="00A76CF2" w:rsidP="00A76CF2">
            <w:pPr>
              <w:tabs>
                <w:tab w:val="left" w:pos="540"/>
              </w:tabs>
              <w:spacing w:line="240" w:lineRule="auto"/>
              <w:ind w:firstLine="0"/>
              <w:contextualSpacing/>
              <w:rPr>
                <w:sz w:val="24"/>
                <w:highlight w:val="yellow"/>
              </w:rPr>
            </w:pPr>
            <w:r>
              <w:rPr>
                <w:sz w:val="24"/>
              </w:rPr>
              <w:t xml:space="preserve">Уметь: применять современные финансовые и (или) информационные технологии в финансировании социальных проектов </w:t>
            </w:r>
          </w:p>
        </w:tc>
        <w:tc>
          <w:tcPr>
            <w:tcW w:w="3685" w:type="dxa"/>
          </w:tcPr>
          <w:p w:rsidR="00A76CF2" w:rsidRPr="006B5BD7" w:rsidRDefault="00A76CF2" w:rsidP="00A76CF2">
            <w:pPr>
              <w:widowControl w:val="0"/>
              <w:autoSpaceDE w:val="0"/>
              <w:autoSpaceDN w:val="0"/>
              <w:adjustRightInd w:val="0"/>
              <w:spacing w:line="240" w:lineRule="auto"/>
              <w:ind w:firstLine="0"/>
              <w:jc w:val="left"/>
              <w:rPr>
                <w:b/>
                <w:bCs/>
                <w:sz w:val="24"/>
                <w:szCs w:val="24"/>
              </w:rPr>
            </w:pPr>
            <w:r>
              <w:rPr>
                <w:sz w:val="22"/>
                <w:szCs w:val="22"/>
              </w:rPr>
              <w:t xml:space="preserve">Задание № 1.  Приведите примеры использования современных финансовых технологий при разработке и реализации социальных проектов.  </w:t>
            </w:r>
          </w:p>
        </w:tc>
      </w:tr>
      <w:bookmarkEnd w:id="45"/>
      <w:bookmarkEnd w:id="46"/>
    </w:tbl>
    <w:p w:rsidR="00301D0B" w:rsidRDefault="00301D0B" w:rsidP="00A76CF2">
      <w:pPr>
        <w:pStyle w:val="p10"/>
        <w:spacing w:beforeAutospacing="0" w:afterAutospacing="0" w:line="360" w:lineRule="auto"/>
        <w:ind w:firstLine="0"/>
        <w:rPr>
          <w:b/>
          <w:sz w:val="28"/>
          <w:szCs w:val="28"/>
        </w:rPr>
      </w:pPr>
    </w:p>
    <w:p w:rsidR="00301D0B" w:rsidRDefault="00881E6B">
      <w:pPr>
        <w:pStyle w:val="p10"/>
        <w:spacing w:beforeAutospacing="0" w:afterAutospacing="0" w:line="360" w:lineRule="auto"/>
        <w:ind w:firstLine="851"/>
        <w:rPr>
          <w:b/>
          <w:sz w:val="28"/>
          <w:szCs w:val="28"/>
        </w:rPr>
      </w:pPr>
      <w:r>
        <w:rPr>
          <w:b/>
          <w:sz w:val="28"/>
          <w:szCs w:val="28"/>
        </w:rPr>
        <w:lastRenderedPageBreak/>
        <w:t>Примерные темы вопросов</w:t>
      </w:r>
      <w:r w:rsidR="00A76CF2">
        <w:rPr>
          <w:b/>
          <w:sz w:val="28"/>
          <w:szCs w:val="28"/>
        </w:rPr>
        <w:t xml:space="preserve"> для подготовки к зачету</w:t>
      </w:r>
      <w:r>
        <w:rPr>
          <w:b/>
          <w:sz w:val="28"/>
          <w:szCs w:val="28"/>
        </w:rPr>
        <w:t>:</w:t>
      </w:r>
    </w:p>
    <w:p w:rsidR="00301D0B" w:rsidRDefault="00881E6B">
      <w:pPr>
        <w:pStyle w:val="p10"/>
        <w:numPr>
          <w:ilvl w:val="0"/>
          <w:numId w:val="1"/>
        </w:numPr>
        <w:spacing w:beforeAutospacing="0" w:afterAutospacing="0" w:line="360" w:lineRule="auto"/>
        <w:ind w:left="0" w:firstLine="851"/>
        <w:rPr>
          <w:sz w:val="28"/>
          <w:szCs w:val="28"/>
        </w:rPr>
      </w:pPr>
      <w:r>
        <w:rPr>
          <w:sz w:val="28"/>
          <w:szCs w:val="28"/>
        </w:rPr>
        <w:t>Инструменты исследования потребностей целевой аудитории социального проекта.</w:t>
      </w:r>
    </w:p>
    <w:p w:rsidR="00301D0B" w:rsidRDefault="00881E6B">
      <w:pPr>
        <w:pStyle w:val="p10"/>
        <w:numPr>
          <w:ilvl w:val="0"/>
          <w:numId w:val="1"/>
        </w:numPr>
        <w:spacing w:beforeAutospacing="0" w:afterAutospacing="0" w:line="360" w:lineRule="auto"/>
        <w:ind w:left="0" w:firstLine="851"/>
        <w:rPr>
          <w:sz w:val="28"/>
          <w:szCs w:val="28"/>
        </w:rPr>
      </w:pPr>
      <w:r>
        <w:rPr>
          <w:sz w:val="28"/>
          <w:szCs w:val="28"/>
        </w:rPr>
        <w:t>Основные этапы социального проектирования.</w:t>
      </w:r>
    </w:p>
    <w:p w:rsidR="00301D0B" w:rsidRDefault="00881E6B">
      <w:pPr>
        <w:pStyle w:val="p10"/>
        <w:numPr>
          <w:ilvl w:val="0"/>
          <w:numId w:val="1"/>
        </w:numPr>
        <w:spacing w:beforeAutospacing="0" w:afterAutospacing="0" w:line="360" w:lineRule="auto"/>
        <w:ind w:left="0" w:firstLine="851"/>
        <w:rPr>
          <w:sz w:val="28"/>
          <w:szCs w:val="28"/>
        </w:rPr>
      </w:pPr>
      <w:r>
        <w:rPr>
          <w:sz w:val="28"/>
          <w:szCs w:val="28"/>
        </w:rPr>
        <w:t>Классификация социальных проблем.</w:t>
      </w:r>
    </w:p>
    <w:p w:rsidR="00301D0B" w:rsidRDefault="00881E6B">
      <w:pPr>
        <w:pStyle w:val="p10"/>
        <w:numPr>
          <w:ilvl w:val="0"/>
          <w:numId w:val="1"/>
        </w:numPr>
        <w:spacing w:beforeAutospacing="0" w:afterAutospacing="0" w:line="360" w:lineRule="auto"/>
        <w:ind w:left="0" w:firstLine="851"/>
        <w:rPr>
          <w:sz w:val="28"/>
          <w:szCs w:val="28"/>
        </w:rPr>
      </w:pPr>
      <w:r>
        <w:rPr>
          <w:sz w:val="28"/>
          <w:szCs w:val="28"/>
        </w:rPr>
        <w:t>Ресурсное обеспечение социального проекта: материальные, информационные, финансовые и иные ресурсы.</w:t>
      </w:r>
    </w:p>
    <w:p w:rsidR="00301D0B" w:rsidRDefault="00881E6B">
      <w:pPr>
        <w:pStyle w:val="p10"/>
        <w:numPr>
          <w:ilvl w:val="0"/>
          <w:numId w:val="1"/>
        </w:numPr>
        <w:spacing w:beforeAutospacing="0" w:afterAutospacing="0" w:line="360" w:lineRule="auto"/>
        <w:ind w:left="0" w:firstLine="851"/>
        <w:rPr>
          <w:sz w:val="28"/>
          <w:szCs w:val="28"/>
        </w:rPr>
      </w:pPr>
      <w:r>
        <w:rPr>
          <w:sz w:val="28"/>
          <w:szCs w:val="28"/>
        </w:rPr>
        <w:t>Финансовая документация социального проекта.</w:t>
      </w:r>
    </w:p>
    <w:p w:rsidR="00301D0B" w:rsidRDefault="00881E6B">
      <w:pPr>
        <w:pStyle w:val="p10"/>
        <w:numPr>
          <w:ilvl w:val="0"/>
          <w:numId w:val="1"/>
        </w:numPr>
        <w:spacing w:beforeAutospacing="0" w:afterAutospacing="0" w:line="360" w:lineRule="auto"/>
        <w:ind w:left="0" w:firstLine="851"/>
        <w:rPr>
          <w:sz w:val="28"/>
          <w:szCs w:val="28"/>
        </w:rPr>
      </w:pPr>
      <w:r>
        <w:rPr>
          <w:sz w:val="28"/>
          <w:szCs w:val="28"/>
        </w:rPr>
        <w:t>Основные модели и механизмы финансирования социальных проектов</w:t>
      </w:r>
    </w:p>
    <w:p w:rsidR="00301D0B" w:rsidRDefault="00881E6B">
      <w:pPr>
        <w:pStyle w:val="p10"/>
        <w:numPr>
          <w:ilvl w:val="0"/>
          <w:numId w:val="1"/>
        </w:numPr>
        <w:spacing w:beforeAutospacing="0" w:afterAutospacing="0" w:line="360" w:lineRule="auto"/>
        <w:ind w:left="0" w:firstLine="851"/>
        <w:rPr>
          <w:sz w:val="28"/>
          <w:szCs w:val="28"/>
        </w:rPr>
      </w:pPr>
      <w:r>
        <w:rPr>
          <w:sz w:val="28"/>
          <w:szCs w:val="28"/>
        </w:rPr>
        <w:t>Эволюция и современное состояние социального предпринимательства в Российской Федерации.</w:t>
      </w:r>
    </w:p>
    <w:p w:rsidR="00301D0B" w:rsidRDefault="00881E6B">
      <w:pPr>
        <w:pStyle w:val="p10"/>
        <w:numPr>
          <w:ilvl w:val="0"/>
          <w:numId w:val="1"/>
        </w:numPr>
        <w:spacing w:beforeAutospacing="0" w:afterAutospacing="0" w:line="360" w:lineRule="auto"/>
        <w:ind w:left="0" w:firstLine="851"/>
        <w:rPr>
          <w:sz w:val="28"/>
          <w:szCs w:val="28"/>
        </w:rPr>
      </w:pPr>
      <w:r>
        <w:rPr>
          <w:sz w:val="28"/>
          <w:szCs w:val="28"/>
        </w:rPr>
        <w:t>Понятия «социальное предпринимательство» и «социальное предприятие» в современном российском законодательстве.</w:t>
      </w:r>
    </w:p>
    <w:p w:rsidR="00301D0B" w:rsidRDefault="00881E6B">
      <w:pPr>
        <w:pStyle w:val="p10"/>
        <w:numPr>
          <w:ilvl w:val="0"/>
          <w:numId w:val="1"/>
        </w:numPr>
        <w:spacing w:beforeAutospacing="0" w:afterAutospacing="0" w:line="360" w:lineRule="auto"/>
        <w:ind w:left="0" w:firstLine="851"/>
        <w:rPr>
          <w:sz w:val="28"/>
          <w:szCs w:val="28"/>
        </w:rPr>
      </w:pPr>
      <w:r>
        <w:rPr>
          <w:sz w:val="28"/>
          <w:szCs w:val="28"/>
        </w:rPr>
        <w:t>Особенности кредитования социальных предприятий.</w:t>
      </w:r>
    </w:p>
    <w:p w:rsidR="00301D0B" w:rsidRDefault="00881E6B">
      <w:pPr>
        <w:pStyle w:val="p10"/>
        <w:numPr>
          <w:ilvl w:val="0"/>
          <w:numId w:val="1"/>
        </w:numPr>
        <w:spacing w:beforeAutospacing="0" w:afterAutospacing="0" w:line="360" w:lineRule="auto"/>
        <w:ind w:left="0" w:firstLine="851"/>
        <w:rPr>
          <w:sz w:val="28"/>
          <w:szCs w:val="28"/>
        </w:rPr>
      </w:pPr>
      <w:r>
        <w:rPr>
          <w:sz w:val="28"/>
          <w:szCs w:val="28"/>
        </w:rPr>
        <w:t xml:space="preserve">Особенности социальных инвестиций и социальной прибыли социальных предприятий. </w:t>
      </w:r>
    </w:p>
    <w:p w:rsidR="00301D0B" w:rsidRDefault="00881E6B">
      <w:pPr>
        <w:pStyle w:val="p10"/>
        <w:numPr>
          <w:ilvl w:val="0"/>
          <w:numId w:val="1"/>
        </w:numPr>
        <w:spacing w:beforeAutospacing="0" w:afterAutospacing="0" w:line="360" w:lineRule="auto"/>
        <w:ind w:left="0" w:firstLine="851"/>
        <w:rPr>
          <w:sz w:val="28"/>
          <w:szCs w:val="28"/>
        </w:rPr>
      </w:pPr>
      <w:r>
        <w:rPr>
          <w:sz w:val="28"/>
          <w:szCs w:val="28"/>
        </w:rPr>
        <w:t>Социальные инновации: понятие и особенности финансирования в России и за рубежом.</w:t>
      </w:r>
    </w:p>
    <w:p w:rsidR="00301D0B" w:rsidRDefault="00881E6B">
      <w:pPr>
        <w:pStyle w:val="p10"/>
        <w:numPr>
          <w:ilvl w:val="0"/>
          <w:numId w:val="1"/>
        </w:numPr>
        <w:spacing w:beforeAutospacing="0" w:afterAutospacing="0" w:line="360" w:lineRule="auto"/>
        <w:ind w:left="0" w:firstLine="851"/>
        <w:rPr>
          <w:sz w:val="28"/>
          <w:szCs w:val="28"/>
        </w:rPr>
      </w:pPr>
      <w:r>
        <w:rPr>
          <w:sz w:val="28"/>
          <w:szCs w:val="28"/>
        </w:rPr>
        <w:t>Особенности финансирования социальных проектов социально ориентированными НКО.</w:t>
      </w:r>
    </w:p>
    <w:p w:rsidR="00301D0B" w:rsidRDefault="00881E6B">
      <w:pPr>
        <w:pStyle w:val="p10"/>
        <w:numPr>
          <w:ilvl w:val="0"/>
          <w:numId w:val="1"/>
        </w:numPr>
        <w:spacing w:beforeAutospacing="0" w:afterAutospacing="0" w:line="360" w:lineRule="auto"/>
        <w:ind w:left="0" w:firstLine="851"/>
        <w:rPr>
          <w:sz w:val="28"/>
          <w:szCs w:val="28"/>
        </w:rPr>
      </w:pPr>
      <w:r>
        <w:rPr>
          <w:sz w:val="28"/>
          <w:szCs w:val="28"/>
        </w:rPr>
        <w:t>Понятие и механизм формирования и использования целевого капитала НКО.</w:t>
      </w:r>
    </w:p>
    <w:p w:rsidR="00301D0B" w:rsidRDefault="00881E6B">
      <w:pPr>
        <w:pStyle w:val="p10"/>
        <w:numPr>
          <w:ilvl w:val="0"/>
          <w:numId w:val="1"/>
        </w:numPr>
        <w:spacing w:beforeAutospacing="0" w:afterAutospacing="0" w:line="360" w:lineRule="auto"/>
        <w:ind w:left="0" w:firstLine="851"/>
        <w:rPr>
          <w:sz w:val="28"/>
          <w:szCs w:val="28"/>
        </w:rPr>
      </w:pPr>
      <w:r>
        <w:rPr>
          <w:sz w:val="28"/>
          <w:szCs w:val="28"/>
        </w:rPr>
        <w:t>Основные механизмы государственной финансовой поддержки социальных проектов в России.</w:t>
      </w:r>
    </w:p>
    <w:p w:rsidR="00301D0B" w:rsidRDefault="00301D0B">
      <w:pPr>
        <w:pStyle w:val="Style10"/>
        <w:widowControl/>
        <w:spacing w:line="360" w:lineRule="auto"/>
        <w:ind w:firstLine="851"/>
        <w:jc w:val="both"/>
        <w:rPr>
          <w:rStyle w:val="FontStyle429"/>
          <w:sz w:val="28"/>
          <w:szCs w:val="28"/>
        </w:rPr>
      </w:pPr>
    </w:p>
    <w:p w:rsidR="00301D0B" w:rsidRDefault="00881E6B">
      <w:pPr>
        <w:pStyle w:val="aff1"/>
      </w:pPr>
      <w:bookmarkStart w:id="47" w:name="_Toc124090835"/>
      <w:bookmarkStart w:id="48" w:name="_Toc517629831"/>
      <w:bookmarkStart w:id="49" w:name="_Toc487459222"/>
      <w:r>
        <w:t>8. Перечень основной и дополнительной учебной литературы, необходимой для освоения дисциплины</w:t>
      </w:r>
      <w:bookmarkEnd w:id="47"/>
      <w:bookmarkEnd w:id="48"/>
      <w:bookmarkEnd w:id="49"/>
    </w:p>
    <w:p w:rsidR="00301D0B" w:rsidRDefault="00881E6B">
      <w:pPr>
        <w:pStyle w:val="p7"/>
        <w:spacing w:beforeAutospacing="0" w:afterAutospacing="0" w:line="360" w:lineRule="auto"/>
        <w:jc w:val="center"/>
        <w:rPr>
          <w:rStyle w:val="s3"/>
          <w:b/>
          <w:sz w:val="28"/>
          <w:szCs w:val="28"/>
        </w:rPr>
      </w:pPr>
      <w:r>
        <w:rPr>
          <w:rStyle w:val="s3"/>
          <w:b/>
          <w:sz w:val="28"/>
          <w:szCs w:val="28"/>
        </w:rPr>
        <w:t>Нормативные документы и локальные акты</w:t>
      </w:r>
    </w:p>
    <w:p w:rsidR="00301D0B" w:rsidRDefault="00881E6B">
      <w:pPr>
        <w:pStyle w:val="afc"/>
        <w:numPr>
          <w:ilvl w:val="0"/>
          <w:numId w:val="2"/>
        </w:numPr>
        <w:spacing w:line="360" w:lineRule="auto"/>
        <w:ind w:left="0" w:firstLine="851"/>
        <w:rPr>
          <w:sz w:val="28"/>
          <w:szCs w:val="28"/>
        </w:rPr>
      </w:pPr>
      <w:r>
        <w:rPr>
          <w:sz w:val="28"/>
          <w:szCs w:val="28"/>
        </w:rPr>
        <w:lastRenderedPageBreak/>
        <w:t xml:space="preserve">Конституция Российской Федерации (принята всенародным голосованием 12.12.1993 с изменениями, одобренными в ходе общероссийского голосования 01.07.2020); </w:t>
      </w:r>
    </w:p>
    <w:p w:rsidR="00301D0B" w:rsidRDefault="00881E6B">
      <w:pPr>
        <w:pStyle w:val="afc"/>
        <w:numPr>
          <w:ilvl w:val="0"/>
          <w:numId w:val="2"/>
        </w:numPr>
        <w:spacing w:line="360" w:lineRule="auto"/>
        <w:ind w:left="0" w:firstLine="851"/>
        <w:rPr>
          <w:sz w:val="28"/>
          <w:szCs w:val="28"/>
        </w:rPr>
      </w:pPr>
      <w:r>
        <w:rPr>
          <w:sz w:val="28"/>
          <w:szCs w:val="28"/>
        </w:rPr>
        <w:t>Гражданский кодекс Российской Федерации;</w:t>
      </w:r>
    </w:p>
    <w:p w:rsidR="00301D0B" w:rsidRDefault="00881E6B">
      <w:pPr>
        <w:pStyle w:val="afc"/>
        <w:numPr>
          <w:ilvl w:val="0"/>
          <w:numId w:val="2"/>
        </w:numPr>
        <w:spacing w:line="360" w:lineRule="auto"/>
        <w:ind w:left="0" w:firstLine="851"/>
        <w:rPr>
          <w:sz w:val="28"/>
          <w:szCs w:val="28"/>
        </w:rPr>
      </w:pPr>
      <w:r>
        <w:rPr>
          <w:sz w:val="28"/>
          <w:szCs w:val="28"/>
        </w:rPr>
        <w:t>Налоговый кодекс Российской Федерации;</w:t>
      </w:r>
    </w:p>
    <w:p w:rsidR="00301D0B" w:rsidRDefault="00881E6B">
      <w:pPr>
        <w:pStyle w:val="afc"/>
        <w:numPr>
          <w:ilvl w:val="0"/>
          <w:numId w:val="2"/>
        </w:numPr>
        <w:spacing w:line="360" w:lineRule="auto"/>
        <w:ind w:left="0" w:firstLine="851"/>
        <w:rPr>
          <w:sz w:val="28"/>
          <w:szCs w:val="28"/>
        </w:rPr>
      </w:pPr>
      <w:r>
        <w:rPr>
          <w:sz w:val="28"/>
          <w:szCs w:val="28"/>
        </w:rPr>
        <w:t>Федеральный закон от 12.01.1996 № 7-ФЗ «О некоммерческих организациях»;</w:t>
      </w:r>
    </w:p>
    <w:p w:rsidR="00301D0B" w:rsidRDefault="00881E6B">
      <w:pPr>
        <w:pStyle w:val="afc"/>
        <w:numPr>
          <w:ilvl w:val="0"/>
          <w:numId w:val="2"/>
        </w:numPr>
        <w:spacing w:line="360" w:lineRule="auto"/>
        <w:ind w:left="0" w:firstLine="851"/>
        <w:rPr>
          <w:sz w:val="28"/>
          <w:szCs w:val="28"/>
        </w:rPr>
      </w:pPr>
      <w:r>
        <w:rPr>
          <w:sz w:val="28"/>
          <w:szCs w:val="28"/>
        </w:rPr>
        <w:t>Федеральный закон от 30.12.2006 № 275-ФЗ «О порядке формирования и использования целевого капитала некоммерческих организаций»;</w:t>
      </w:r>
    </w:p>
    <w:p w:rsidR="00301D0B" w:rsidRDefault="00881E6B">
      <w:pPr>
        <w:pStyle w:val="afc"/>
        <w:numPr>
          <w:ilvl w:val="0"/>
          <w:numId w:val="2"/>
        </w:numPr>
        <w:spacing w:line="360" w:lineRule="auto"/>
        <w:ind w:left="0" w:firstLine="851"/>
        <w:rPr>
          <w:sz w:val="28"/>
          <w:szCs w:val="28"/>
        </w:rPr>
      </w:pPr>
      <w:r>
        <w:rPr>
          <w:sz w:val="28"/>
          <w:szCs w:val="28"/>
        </w:rPr>
        <w:t>Федеральный Закон от 29.12.2012 № 273-ФЗ «Об образовании в Российской Федерации»;</w:t>
      </w:r>
    </w:p>
    <w:p w:rsidR="00301D0B" w:rsidRDefault="00881E6B">
      <w:pPr>
        <w:pStyle w:val="afc"/>
        <w:numPr>
          <w:ilvl w:val="0"/>
          <w:numId w:val="2"/>
        </w:numPr>
        <w:spacing w:line="360" w:lineRule="auto"/>
        <w:ind w:left="0" w:firstLine="851"/>
        <w:rPr>
          <w:sz w:val="28"/>
          <w:szCs w:val="28"/>
        </w:rPr>
      </w:pPr>
      <w:r>
        <w:rPr>
          <w:sz w:val="28"/>
          <w:szCs w:val="28"/>
        </w:rPr>
        <w:t>Федеральный закон от 24.07.2007 № 209-ФЗ «О развитии малого и среднего предпринимательства в Российской Федерации»;</w:t>
      </w:r>
    </w:p>
    <w:p w:rsidR="00301D0B" w:rsidRDefault="00881E6B">
      <w:pPr>
        <w:pStyle w:val="afc"/>
        <w:numPr>
          <w:ilvl w:val="0"/>
          <w:numId w:val="2"/>
        </w:numPr>
        <w:spacing w:line="360" w:lineRule="auto"/>
        <w:ind w:left="0" w:firstLine="851"/>
        <w:rPr>
          <w:sz w:val="28"/>
          <w:szCs w:val="28"/>
        </w:rPr>
      </w:pPr>
      <w:r>
        <w:rPr>
          <w:sz w:val="28"/>
          <w:szCs w:val="28"/>
        </w:rPr>
        <w:t>Федеральный закон от 26.07.2019 № 245-ФЗ «О внесении изменений в Федеральный закон «О развитии малого и среднего предпринимательства в Российской Федерации» в части закрепления понятий «социальное предпринимательство», «социальное предприятие»;</w:t>
      </w:r>
    </w:p>
    <w:p w:rsidR="00301D0B" w:rsidRDefault="00881E6B">
      <w:pPr>
        <w:pStyle w:val="afc"/>
        <w:numPr>
          <w:ilvl w:val="0"/>
          <w:numId w:val="2"/>
        </w:numPr>
        <w:spacing w:line="360" w:lineRule="auto"/>
        <w:ind w:left="0" w:firstLine="851"/>
        <w:rPr>
          <w:sz w:val="28"/>
          <w:szCs w:val="28"/>
        </w:rPr>
      </w:pPr>
      <w:r>
        <w:rPr>
          <w:sz w:val="28"/>
          <w:szCs w:val="28"/>
        </w:rPr>
        <w:t>Федеральный закон от 13.07.2020 № 189-ФЗ «О государственном (муниципальном) социальном заказе на оказание государственных (муниципальных) услуг в социальной сфере»</w:t>
      </w:r>
    </w:p>
    <w:p w:rsidR="00301D0B" w:rsidRDefault="00881E6B">
      <w:pPr>
        <w:pStyle w:val="afc"/>
        <w:numPr>
          <w:ilvl w:val="0"/>
          <w:numId w:val="2"/>
        </w:numPr>
        <w:spacing w:line="360" w:lineRule="auto"/>
        <w:ind w:left="0" w:firstLine="851"/>
        <w:rPr>
          <w:sz w:val="28"/>
          <w:szCs w:val="28"/>
        </w:rPr>
      </w:pPr>
      <w:r>
        <w:rPr>
          <w:sz w:val="28"/>
          <w:szCs w:val="28"/>
        </w:rPr>
        <w:t>Приказ Минэкономразвития России от 29.11.2019 № 773 «Об утверждении Порядка признания субъекта малого или среднего предпринимательства социальным предприятием и Порядка формирования перечня субъектов малого и среднего предпринимательства, имеющих статус социального предприятия».</w:t>
      </w:r>
    </w:p>
    <w:p w:rsidR="00301D0B" w:rsidRDefault="00881E6B">
      <w:pPr>
        <w:pStyle w:val="p7"/>
        <w:spacing w:beforeAutospacing="0" w:afterAutospacing="0" w:line="360" w:lineRule="auto"/>
        <w:jc w:val="center"/>
        <w:rPr>
          <w:rStyle w:val="s3"/>
          <w:b/>
          <w:bCs/>
          <w:sz w:val="28"/>
          <w:szCs w:val="28"/>
        </w:rPr>
      </w:pPr>
      <w:r>
        <w:rPr>
          <w:rStyle w:val="s3"/>
          <w:b/>
          <w:bCs/>
        </w:rPr>
        <w:t xml:space="preserve"> </w:t>
      </w:r>
      <w:r>
        <w:rPr>
          <w:rStyle w:val="s3"/>
          <w:b/>
          <w:bCs/>
          <w:sz w:val="28"/>
          <w:szCs w:val="28"/>
        </w:rPr>
        <w:t>Рекомендуемая литература</w:t>
      </w:r>
    </w:p>
    <w:p w:rsidR="00301D0B" w:rsidRDefault="00881E6B">
      <w:pPr>
        <w:ind w:firstLine="851"/>
        <w:rPr>
          <w:b/>
        </w:rPr>
      </w:pPr>
      <w:r>
        <w:rPr>
          <w:b/>
        </w:rPr>
        <w:t>а) основная:</w:t>
      </w:r>
    </w:p>
    <w:p w:rsidR="00301D0B" w:rsidRDefault="00881E6B">
      <w:pPr>
        <w:pStyle w:val="afc"/>
        <w:numPr>
          <w:ilvl w:val="0"/>
          <w:numId w:val="3"/>
        </w:numPr>
        <w:spacing w:line="360" w:lineRule="auto"/>
        <w:ind w:left="0" w:firstLine="851"/>
        <w:rPr>
          <w:sz w:val="28"/>
          <w:szCs w:val="28"/>
        </w:rPr>
      </w:pPr>
      <w:proofErr w:type="gramStart"/>
      <w:r>
        <w:rPr>
          <w:sz w:val="28"/>
          <w:szCs w:val="28"/>
        </w:rPr>
        <w:t>Финансы :</w:t>
      </w:r>
      <w:proofErr w:type="gramEnd"/>
      <w:r>
        <w:rPr>
          <w:sz w:val="28"/>
          <w:szCs w:val="28"/>
        </w:rPr>
        <w:t xml:space="preserve"> учеб. для студентов вузов, </w:t>
      </w:r>
      <w:proofErr w:type="spellStart"/>
      <w:r>
        <w:rPr>
          <w:sz w:val="28"/>
          <w:szCs w:val="28"/>
        </w:rPr>
        <w:t>обуч</w:t>
      </w:r>
      <w:proofErr w:type="spellEnd"/>
      <w:r>
        <w:rPr>
          <w:sz w:val="28"/>
          <w:szCs w:val="28"/>
        </w:rPr>
        <w:t xml:space="preserve">. по напр. </w:t>
      </w:r>
      <w:proofErr w:type="spellStart"/>
      <w:r>
        <w:rPr>
          <w:sz w:val="28"/>
          <w:szCs w:val="28"/>
        </w:rPr>
        <w:t>подгот</w:t>
      </w:r>
      <w:proofErr w:type="spellEnd"/>
      <w:r>
        <w:rPr>
          <w:sz w:val="28"/>
          <w:szCs w:val="28"/>
        </w:rPr>
        <w:t>. «Экономика» (</w:t>
      </w:r>
      <w:proofErr w:type="spellStart"/>
      <w:r>
        <w:rPr>
          <w:sz w:val="28"/>
          <w:szCs w:val="28"/>
        </w:rPr>
        <w:t>квалиф</w:t>
      </w:r>
      <w:proofErr w:type="spellEnd"/>
      <w:r>
        <w:rPr>
          <w:sz w:val="28"/>
          <w:szCs w:val="28"/>
        </w:rPr>
        <w:t>. (уровень) «бакалавр») / М. Л. Васюнина, О. С. Горлова, Т. Ю. Киселева [и др.</w:t>
      </w:r>
      <w:proofErr w:type="gramStart"/>
      <w:r>
        <w:rPr>
          <w:sz w:val="28"/>
          <w:szCs w:val="28"/>
        </w:rPr>
        <w:t>] ;</w:t>
      </w:r>
      <w:proofErr w:type="gramEnd"/>
      <w:r>
        <w:rPr>
          <w:sz w:val="28"/>
          <w:szCs w:val="28"/>
        </w:rPr>
        <w:t xml:space="preserve"> под ред. Е. В. Маркиной ; </w:t>
      </w:r>
      <w:proofErr w:type="spellStart"/>
      <w:r>
        <w:rPr>
          <w:sz w:val="28"/>
          <w:szCs w:val="28"/>
        </w:rPr>
        <w:t>Финуниверситет</w:t>
      </w:r>
      <w:proofErr w:type="spellEnd"/>
      <w:r>
        <w:rPr>
          <w:sz w:val="28"/>
          <w:szCs w:val="28"/>
        </w:rPr>
        <w:t xml:space="preserve">. — 3-е изд., стер.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w:t>
      </w:r>
      <w:r>
        <w:rPr>
          <w:sz w:val="28"/>
          <w:szCs w:val="28"/>
        </w:rPr>
        <w:lastRenderedPageBreak/>
        <w:t>2021. — 424 с. — ISBN 978-5-406-03490-3. — ЭБС BOOK.RU. — URL:</w:t>
      </w:r>
      <w:hyperlink r:id="rId8">
        <w:r>
          <w:rPr>
            <w:sz w:val="28"/>
            <w:szCs w:val="28"/>
          </w:rPr>
          <w:t>https://book.ru/book/936343</w:t>
        </w:r>
      </w:hyperlink>
      <w:r>
        <w:rPr>
          <w:sz w:val="28"/>
          <w:szCs w:val="28"/>
        </w:rPr>
        <w:t xml:space="preserve"> (дата обращения: 19.01.2023). — </w:t>
      </w:r>
      <w:proofErr w:type="gramStart"/>
      <w:r>
        <w:rPr>
          <w:sz w:val="28"/>
          <w:szCs w:val="28"/>
        </w:rPr>
        <w:t>Текст :</w:t>
      </w:r>
      <w:proofErr w:type="gramEnd"/>
      <w:r>
        <w:rPr>
          <w:sz w:val="28"/>
          <w:szCs w:val="28"/>
        </w:rPr>
        <w:t xml:space="preserve"> электронный.</w:t>
      </w:r>
    </w:p>
    <w:p w:rsidR="00301D0B" w:rsidRDefault="00881E6B">
      <w:pPr>
        <w:pStyle w:val="afc"/>
        <w:numPr>
          <w:ilvl w:val="0"/>
          <w:numId w:val="3"/>
        </w:numPr>
        <w:spacing w:line="360" w:lineRule="auto"/>
        <w:ind w:left="0" w:firstLine="851"/>
        <w:rPr>
          <w:sz w:val="28"/>
          <w:szCs w:val="28"/>
        </w:rPr>
      </w:pPr>
      <w:r>
        <w:rPr>
          <w:sz w:val="28"/>
          <w:szCs w:val="28"/>
        </w:rPr>
        <w:t xml:space="preserve">Финансы некоммерческих </w:t>
      </w:r>
      <w:proofErr w:type="gramStart"/>
      <w:r>
        <w:rPr>
          <w:sz w:val="28"/>
          <w:szCs w:val="28"/>
        </w:rPr>
        <w:t>организаций :</w:t>
      </w:r>
      <w:proofErr w:type="gramEnd"/>
      <w:r>
        <w:rPr>
          <w:sz w:val="28"/>
          <w:szCs w:val="28"/>
        </w:rPr>
        <w:t xml:space="preserve"> учеб. и практикум для вузов / И. В. </w:t>
      </w:r>
      <w:proofErr w:type="spellStart"/>
      <w:r>
        <w:rPr>
          <w:sz w:val="28"/>
          <w:szCs w:val="28"/>
        </w:rPr>
        <w:t>Ишина</w:t>
      </w:r>
      <w:proofErr w:type="spellEnd"/>
      <w:r>
        <w:rPr>
          <w:sz w:val="28"/>
          <w:szCs w:val="28"/>
        </w:rPr>
        <w:t xml:space="preserve">, Н. В. Басова, Н. А. </w:t>
      </w:r>
      <w:proofErr w:type="spellStart"/>
      <w:r>
        <w:rPr>
          <w:sz w:val="28"/>
          <w:szCs w:val="28"/>
        </w:rPr>
        <w:t>Гузь</w:t>
      </w:r>
      <w:proofErr w:type="spellEnd"/>
      <w:r>
        <w:rPr>
          <w:sz w:val="28"/>
          <w:szCs w:val="28"/>
        </w:rPr>
        <w:t xml:space="preserve"> [и др.] ; под ред. И. В. </w:t>
      </w:r>
      <w:proofErr w:type="spellStart"/>
      <w:r>
        <w:rPr>
          <w:sz w:val="28"/>
          <w:szCs w:val="28"/>
        </w:rPr>
        <w:t>Ишиной</w:t>
      </w:r>
      <w:proofErr w:type="spellEnd"/>
      <w:r>
        <w:rPr>
          <w:sz w:val="28"/>
          <w:szCs w:val="28"/>
        </w:rPr>
        <w:t xml:space="preserve">. — 3-е изд.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2021. — 330 с. — (Бакалавр и магистр. Академический курс). — ISBN 978-5-534-13656-2. — Образовательная платформа </w:t>
      </w:r>
      <w:proofErr w:type="spellStart"/>
      <w:r>
        <w:rPr>
          <w:sz w:val="28"/>
          <w:szCs w:val="28"/>
        </w:rPr>
        <w:t>Юрайт</w:t>
      </w:r>
      <w:proofErr w:type="spellEnd"/>
      <w:r>
        <w:rPr>
          <w:sz w:val="28"/>
          <w:szCs w:val="28"/>
        </w:rPr>
        <w:t xml:space="preserve">. — URL: </w:t>
      </w:r>
      <w:hyperlink r:id="rId9">
        <w:r>
          <w:rPr>
            <w:sz w:val="28"/>
            <w:szCs w:val="28"/>
          </w:rPr>
          <w:t>https://urait.ru/bcode/478019</w:t>
        </w:r>
      </w:hyperlink>
      <w:hyperlink>
        <w:r>
          <w:rPr>
            <w:sz w:val="28"/>
            <w:szCs w:val="28"/>
          </w:rPr>
          <w:t xml:space="preserve"> (дата обращения: 19.01.2023). — </w:t>
        </w:r>
        <w:proofErr w:type="gramStart"/>
        <w:r>
          <w:rPr>
            <w:sz w:val="28"/>
            <w:szCs w:val="28"/>
          </w:rPr>
          <w:t>Текст :</w:t>
        </w:r>
        <w:proofErr w:type="gramEnd"/>
        <w:r>
          <w:rPr>
            <w:sz w:val="28"/>
            <w:szCs w:val="28"/>
          </w:rPr>
          <w:t xml:space="preserve"> электронный.</w:t>
        </w:r>
      </w:hyperlink>
    </w:p>
    <w:p w:rsidR="00301D0B" w:rsidRDefault="00881E6B">
      <w:pPr>
        <w:ind w:firstLine="851"/>
        <w:rPr>
          <w:b/>
        </w:rPr>
      </w:pPr>
      <w:r>
        <w:rPr>
          <w:b/>
        </w:rPr>
        <w:t>б) дополнительная:</w:t>
      </w:r>
      <w:r>
        <w:rPr>
          <w:b/>
        </w:rPr>
        <w:tab/>
      </w:r>
    </w:p>
    <w:p w:rsidR="00301D0B" w:rsidRDefault="00881E6B">
      <w:pPr>
        <w:pStyle w:val="afc"/>
        <w:numPr>
          <w:ilvl w:val="0"/>
          <w:numId w:val="7"/>
        </w:numPr>
        <w:spacing w:line="360" w:lineRule="auto"/>
        <w:ind w:left="0" w:firstLine="851"/>
        <w:rPr>
          <w:sz w:val="28"/>
          <w:szCs w:val="28"/>
        </w:rPr>
      </w:pPr>
      <w:r>
        <w:rPr>
          <w:sz w:val="28"/>
          <w:szCs w:val="28"/>
        </w:rPr>
        <w:t xml:space="preserve">Корпоративная социальная </w:t>
      </w:r>
      <w:proofErr w:type="gramStart"/>
      <w:r>
        <w:rPr>
          <w:sz w:val="28"/>
          <w:szCs w:val="28"/>
        </w:rPr>
        <w:t>ответственность :</w:t>
      </w:r>
      <w:proofErr w:type="gramEnd"/>
      <w:r>
        <w:rPr>
          <w:sz w:val="28"/>
          <w:szCs w:val="28"/>
        </w:rPr>
        <w:t xml:space="preserve">  учеб. для студентов вузов, </w:t>
      </w:r>
      <w:proofErr w:type="spellStart"/>
      <w:r>
        <w:rPr>
          <w:sz w:val="28"/>
          <w:szCs w:val="28"/>
        </w:rPr>
        <w:t>обуч</w:t>
      </w:r>
      <w:proofErr w:type="spellEnd"/>
      <w:r>
        <w:rPr>
          <w:sz w:val="28"/>
          <w:szCs w:val="28"/>
        </w:rPr>
        <w:t xml:space="preserve">. по напр. </w:t>
      </w:r>
      <w:proofErr w:type="spellStart"/>
      <w:r>
        <w:rPr>
          <w:sz w:val="28"/>
          <w:szCs w:val="28"/>
        </w:rPr>
        <w:t>подгот</w:t>
      </w:r>
      <w:proofErr w:type="spellEnd"/>
      <w:r>
        <w:rPr>
          <w:sz w:val="28"/>
          <w:szCs w:val="28"/>
        </w:rPr>
        <w:t>. «Менеджмент» (</w:t>
      </w:r>
      <w:proofErr w:type="spellStart"/>
      <w:r>
        <w:rPr>
          <w:sz w:val="28"/>
          <w:szCs w:val="28"/>
        </w:rPr>
        <w:t>квалиф</w:t>
      </w:r>
      <w:proofErr w:type="spellEnd"/>
      <w:r>
        <w:rPr>
          <w:sz w:val="28"/>
          <w:szCs w:val="28"/>
        </w:rPr>
        <w:t xml:space="preserve">. (уровень) «бакалавр») / Х. П. </w:t>
      </w:r>
      <w:proofErr w:type="spellStart"/>
      <w:r>
        <w:rPr>
          <w:sz w:val="28"/>
          <w:szCs w:val="28"/>
        </w:rPr>
        <w:t>Харчилава</w:t>
      </w:r>
      <w:proofErr w:type="spellEnd"/>
      <w:r>
        <w:rPr>
          <w:sz w:val="28"/>
          <w:szCs w:val="28"/>
        </w:rPr>
        <w:t xml:space="preserve">, Б. С. </w:t>
      </w:r>
      <w:proofErr w:type="spellStart"/>
      <w:r>
        <w:rPr>
          <w:sz w:val="28"/>
          <w:szCs w:val="28"/>
        </w:rPr>
        <w:t>Батаева</w:t>
      </w:r>
      <w:proofErr w:type="spellEnd"/>
      <w:r>
        <w:rPr>
          <w:sz w:val="28"/>
          <w:szCs w:val="28"/>
        </w:rPr>
        <w:t>, Е. Ю. Беляева [и др.</w:t>
      </w:r>
      <w:proofErr w:type="gramStart"/>
      <w:r>
        <w:rPr>
          <w:sz w:val="28"/>
          <w:szCs w:val="28"/>
        </w:rPr>
        <w:t>] ;</w:t>
      </w:r>
      <w:proofErr w:type="gramEnd"/>
      <w:r>
        <w:rPr>
          <w:sz w:val="28"/>
          <w:szCs w:val="28"/>
        </w:rPr>
        <w:t xml:space="preserve"> под ред. И. Ю. Беляевой, М. А. </w:t>
      </w:r>
      <w:proofErr w:type="spellStart"/>
      <w:r>
        <w:rPr>
          <w:sz w:val="28"/>
          <w:szCs w:val="28"/>
        </w:rPr>
        <w:t>Эскиндарова</w:t>
      </w:r>
      <w:proofErr w:type="spellEnd"/>
      <w:r>
        <w:rPr>
          <w:sz w:val="28"/>
          <w:szCs w:val="28"/>
        </w:rPr>
        <w:t xml:space="preserve"> ;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2018. — 316 с. — ISBN 978-5-406-06096-4. — ЭБС BOOK.RU. — URL: https://book.ru/book/927771 (дата обращения: 19.01.2023). — </w:t>
      </w:r>
      <w:proofErr w:type="gramStart"/>
      <w:r>
        <w:rPr>
          <w:sz w:val="28"/>
          <w:szCs w:val="28"/>
        </w:rPr>
        <w:t>Текст :</w:t>
      </w:r>
      <w:proofErr w:type="gramEnd"/>
      <w:r>
        <w:rPr>
          <w:sz w:val="28"/>
          <w:szCs w:val="28"/>
        </w:rPr>
        <w:t xml:space="preserve"> электронный.</w:t>
      </w:r>
    </w:p>
    <w:p w:rsidR="00A76CF2" w:rsidRPr="00A76CF2" w:rsidRDefault="00881E6B" w:rsidP="00A76CF2">
      <w:pPr>
        <w:pStyle w:val="afc"/>
        <w:widowControl w:val="0"/>
        <w:numPr>
          <w:ilvl w:val="0"/>
          <w:numId w:val="7"/>
        </w:numPr>
        <w:suppressAutoHyphens w:val="0"/>
        <w:spacing w:line="360" w:lineRule="auto"/>
        <w:ind w:left="0" w:firstLine="851"/>
        <w:rPr>
          <w:sz w:val="28"/>
          <w:szCs w:val="28"/>
        </w:rPr>
      </w:pPr>
      <w:r>
        <w:rPr>
          <w:sz w:val="28"/>
          <w:szCs w:val="28"/>
        </w:rPr>
        <w:t xml:space="preserve">Юнус, М. Мир трех нулей. Как справиться с нищетой, безработицей и загрязнением окружающей </w:t>
      </w:r>
      <w:proofErr w:type="gramStart"/>
      <w:r>
        <w:rPr>
          <w:sz w:val="28"/>
          <w:szCs w:val="28"/>
        </w:rPr>
        <w:t>среды :</w:t>
      </w:r>
      <w:proofErr w:type="gramEnd"/>
      <w:r>
        <w:rPr>
          <w:sz w:val="28"/>
          <w:szCs w:val="28"/>
        </w:rPr>
        <w:t xml:space="preserve"> пер. с англ. / М. Юнус, К. Вебер. – </w:t>
      </w:r>
      <w:proofErr w:type="gramStart"/>
      <w:r>
        <w:rPr>
          <w:sz w:val="28"/>
          <w:szCs w:val="28"/>
        </w:rPr>
        <w:t>Москва :</w:t>
      </w:r>
      <w:proofErr w:type="gramEnd"/>
      <w:r>
        <w:rPr>
          <w:sz w:val="28"/>
          <w:szCs w:val="28"/>
        </w:rPr>
        <w:t xml:space="preserve"> Альпина </w:t>
      </w:r>
      <w:proofErr w:type="spellStart"/>
      <w:r>
        <w:rPr>
          <w:sz w:val="28"/>
          <w:szCs w:val="28"/>
        </w:rPr>
        <w:t>Паблишер</w:t>
      </w:r>
      <w:proofErr w:type="spellEnd"/>
      <w:r>
        <w:rPr>
          <w:sz w:val="28"/>
          <w:szCs w:val="28"/>
        </w:rPr>
        <w:t xml:space="preserve">, 2019. – 275 с. – ЭБС ALPINA DIGITAL. – URL: </w:t>
      </w:r>
      <w:hyperlink r:id="rId10">
        <w:r>
          <w:rPr>
            <w:sz w:val="28"/>
            <w:szCs w:val="28"/>
          </w:rPr>
          <w:t>https://finunivers.alpinadigital.ru/book/18715</w:t>
        </w:r>
      </w:hyperlink>
      <w:hyperlink>
        <w:r>
          <w:rPr>
            <w:sz w:val="28"/>
            <w:szCs w:val="28"/>
          </w:rPr>
          <w:t xml:space="preserve"> (дата обращения: 19.01.2023). — </w:t>
        </w:r>
        <w:proofErr w:type="gramStart"/>
        <w:r>
          <w:rPr>
            <w:sz w:val="28"/>
            <w:szCs w:val="28"/>
          </w:rPr>
          <w:t>Текст :</w:t>
        </w:r>
        <w:proofErr w:type="gramEnd"/>
        <w:r>
          <w:rPr>
            <w:sz w:val="28"/>
            <w:szCs w:val="28"/>
          </w:rPr>
          <w:t xml:space="preserve"> электронный.</w:t>
        </w:r>
      </w:hyperlink>
      <w:bookmarkStart w:id="50" w:name="_Toc517629832"/>
      <w:bookmarkStart w:id="51" w:name="_Toc487459223"/>
      <w:bookmarkStart w:id="52" w:name="_Toc124090836"/>
    </w:p>
    <w:p w:rsidR="00301D0B" w:rsidRPr="00A76CF2" w:rsidRDefault="00881E6B" w:rsidP="00A76CF2">
      <w:pPr>
        <w:widowControl w:val="0"/>
        <w:suppressAutoHyphens w:val="0"/>
        <w:ind w:firstLine="0"/>
        <w:rPr>
          <w:b/>
        </w:rPr>
      </w:pPr>
      <w:r w:rsidRPr="00A76CF2">
        <w:rPr>
          <w:b/>
        </w:rPr>
        <w:t>9. Перечень ресурсов информационно-телекоммуникационной сети «Интернет», необходимых для освоения дисциплины</w:t>
      </w:r>
      <w:bookmarkEnd w:id="50"/>
      <w:bookmarkEnd w:id="51"/>
      <w:bookmarkEnd w:id="52"/>
    </w:p>
    <w:p w:rsidR="00301D0B" w:rsidRDefault="00604AE3" w:rsidP="00A76CF2">
      <w:pPr>
        <w:pStyle w:val="afc"/>
        <w:widowControl w:val="0"/>
        <w:numPr>
          <w:ilvl w:val="0"/>
          <w:numId w:val="4"/>
        </w:numPr>
        <w:suppressAutoHyphens w:val="0"/>
        <w:spacing w:line="360" w:lineRule="auto"/>
        <w:ind w:left="0" w:firstLine="851"/>
        <w:rPr>
          <w:sz w:val="28"/>
          <w:szCs w:val="28"/>
        </w:rPr>
      </w:pPr>
      <w:hyperlink r:id="rId11">
        <w:r w:rsidR="00881E6B">
          <w:rPr>
            <w:sz w:val="28"/>
            <w:szCs w:val="28"/>
            <w:lang w:val="en-US"/>
          </w:rPr>
          <w:t>fa</w:t>
        </w:r>
        <w:r w:rsidR="00881E6B">
          <w:rPr>
            <w:sz w:val="28"/>
            <w:szCs w:val="28"/>
          </w:rPr>
          <w:t>.</w:t>
        </w:r>
        <w:proofErr w:type="spellStart"/>
        <w:r w:rsidR="00881E6B">
          <w:rPr>
            <w:sz w:val="28"/>
            <w:szCs w:val="28"/>
          </w:rPr>
          <w:t>ru</w:t>
        </w:r>
        <w:proofErr w:type="spellEnd"/>
      </w:hyperlink>
      <w:r w:rsidR="00881E6B">
        <w:rPr>
          <w:sz w:val="28"/>
          <w:szCs w:val="28"/>
        </w:rPr>
        <w:t xml:space="preserve"> – Финансовый университет при Правительстве Российской Федерации</w:t>
      </w:r>
    </w:p>
    <w:p w:rsidR="00301D0B" w:rsidRDefault="00604AE3" w:rsidP="00A76CF2">
      <w:pPr>
        <w:pStyle w:val="afc"/>
        <w:widowControl w:val="0"/>
        <w:numPr>
          <w:ilvl w:val="0"/>
          <w:numId w:val="4"/>
        </w:numPr>
        <w:suppressAutoHyphens w:val="0"/>
        <w:spacing w:line="360" w:lineRule="auto"/>
        <w:ind w:left="0" w:firstLine="851"/>
        <w:textAlignment w:val="baseline"/>
        <w:rPr>
          <w:sz w:val="28"/>
          <w:szCs w:val="28"/>
        </w:rPr>
      </w:pPr>
      <w:hyperlink r:id="rId12">
        <w:proofErr w:type="spellStart"/>
        <w:r w:rsidR="00881E6B">
          <w:rPr>
            <w:sz w:val="28"/>
            <w:szCs w:val="28"/>
            <w:lang w:val="en-US"/>
          </w:rPr>
          <w:t>minfin</w:t>
        </w:r>
        <w:proofErr w:type="spellEnd"/>
        <w:r w:rsidR="00881E6B">
          <w:rPr>
            <w:sz w:val="28"/>
            <w:szCs w:val="28"/>
          </w:rPr>
          <w:t>.</w:t>
        </w:r>
        <w:proofErr w:type="spellStart"/>
        <w:r w:rsidR="00881E6B">
          <w:rPr>
            <w:sz w:val="28"/>
            <w:szCs w:val="28"/>
            <w:lang w:val="en-US"/>
          </w:rPr>
          <w:t>ru</w:t>
        </w:r>
        <w:proofErr w:type="spellEnd"/>
      </w:hyperlink>
      <w:r w:rsidR="00881E6B">
        <w:rPr>
          <w:sz w:val="28"/>
          <w:szCs w:val="28"/>
        </w:rPr>
        <w:t xml:space="preserve"> – официальный сайт Министерства финансов Российской Федерации.</w:t>
      </w:r>
    </w:p>
    <w:p w:rsidR="00301D0B" w:rsidRDefault="00604AE3" w:rsidP="00A76CF2">
      <w:pPr>
        <w:pStyle w:val="afc"/>
        <w:widowControl w:val="0"/>
        <w:numPr>
          <w:ilvl w:val="0"/>
          <w:numId w:val="4"/>
        </w:numPr>
        <w:suppressAutoHyphens w:val="0"/>
        <w:spacing w:line="360" w:lineRule="auto"/>
        <w:ind w:left="0" w:firstLine="851"/>
        <w:rPr>
          <w:sz w:val="28"/>
          <w:szCs w:val="28"/>
        </w:rPr>
      </w:pPr>
      <w:hyperlink r:id="rId13">
        <w:r w:rsidR="00881E6B">
          <w:rPr>
            <w:sz w:val="28"/>
            <w:szCs w:val="28"/>
          </w:rPr>
          <w:t>consultant.ru</w:t>
        </w:r>
      </w:hyperlink>
      <w:r w:rsidR="00881E6B">
        <w:rPr>
          <w:sz w:val="28"/>
          <w:szCs w:val="28"/>
        </w:rPr>
        <w:t xml:space="preserve"> – Справочная правовая система «КонсультантПлюс».</w:t>
      </w:r>
    </w:p>
    <w:p w:rsidR="00301D0B" w:rsidRDefault="00604AE3" w:rsidP="00A76CF2">
      <w:pPr>
        <w:pStyle w:val="afc"/>
        <w:widowControl w:val="0"/>
        <w:numPr>
          <w:ilvl w:val="0"/>
          <w:numId w:val="4"/>
        </w:numPr>
        <w:suppressAutoHyphens w:val="0"/>
        <w:spacing w:line="360" w:lineRule="auto"/>
        <w:ind w:left="0" w:firstLine="851"/>
        <w:rPr>
          <w:sz w:val="28"/>
          <w:szCs w:val="28"/>
        </w:rPr>
      </w:pPr>
      <w:hyperlink r:id="rId14">
        <w:r w:rsidR="00881E6B">
          <w:rPr>
            <w:sz w:val="28"/>
            <w:szCs w:val="28"/>
          </w:rPr>
          <w:t>garant.ru</w:t>
        </w:r>
      </w:hyperlink>
      <w:r w:rsidR="00881E6B">
        <w:rPr>
          <w:sz w:val="28"/>
          <w:szCs w:val="28"/>
        </w:rPr>
        <w:t xml:space="preserve"> – Справочная правовая система «Гарант».</w:t>
      </w:r>
    </w:p>
    <w:p w:rsidR="00301D0B" w:rsidRDefault="00881E6B" w:rsidP="00A76CF2">
      <w:pPr>
        <w:pStyle w:val="afc"/>
        <w:widowControl w:val="0"/>
        <w:numPr>
          <w:ilvl w:val="0"/>
          <w:numId w:val="4"/>
        </w:numPr>
        <w:suppressAutoHyphens w:val="0"/>
        <w:spacing w:line="360" w:lineRule="auto"/>
        <w:ind w:left="0" w:firstLine="851"/>
        <w:rPr>
          <w:sz w:val="28"/>
          <w:szCs w:val="28"/>
        </w:rPr>
      </w:pPr>
      <w:r>
        <w:rPr>
          <w:rStyle w:val="-"/>
          <w:sz w:val="28"/>
          <w:szCs w:val="28"/>
        </w:rPr>
        <w:t>rspp.ru</w:t>
      </w:r>
      <w:r>
        <w:rPr>
          <w:sz w:val="28"/>
          <w:szCs w:val="28"/>
        </w:rPr>
        <w:t xml:space="preserve"> – Российский союз промышленников и предпринимателей.</w:t>
      </w:r>
    </w:p>
    <w:p w:rsidR="00301D0B" w:rsidRDefault="00604AE3" w:rsidP="00A76CF2">
      <w:pPr>
        <w:pStyle w:val="afc"/>
        <w:widowControl w:val="0"/>
        <w:numPr>
          <w:ilvl w:val="0"/>
          <w:numId w:val="4"/>
        </w:numPr>
        <w:suppressAutoHyphens w:val="0"/>
        <w:spacing w:line="360" w:lineRule="auto"/>
        <w:ind w:left="0" w:firstLine="851"/>
        <w:rPr>
          <w:sz w:val="28"/>
          <w:szCs w:val="28"/>
        </w:rPr>
      </w:pPr>
      <w:hyperlink r:id="rId15">
        <w:r w:rsidR="00881E6B">
          <w:rPr>
            <w:sz w:val="28"/>
            <w:szCs w:val="28"/>
          </w:rPr>
          <w:t>www.nb-fund.ru</w:t>
        </w:r>
      </w:hyperlink>
      <w:r w:rsidR="00881E6B">
        <w:rPr>
          <w:sz w:val="28"/>
          <w:szCs w:val="28"/>
        </w:rPr>
        <w:t xml:space="preserve"> – Фонд региональных социальных программ.</w:t>
      </w:r>
    </w:p>
    <w:p w:rsidR="00301D0B" w:rsidRDefault="00604AE3" w:rsidP="00A76CF2">
      <w:pPr>
        <w:pStyle w:val="afc"/>
        <w:widowControl w:val="0"/>
        <w:numPr>
          <w:ilvl w:val="0"/>
          <w:numId w:val="4"/>
        </w:numPr>
        <w:suppressAutoHyphens w:val="0"/>
        <w:spacing w:line="360" w:lineRule="auto"/>
        <w:ind w:left="0" w:firstLine="851"/>
        <w:rPr>
          <w:sz w:val="28"/>
          <w:szCs w:val="28"/>
        </w:rPr>
      </w:pPr>
      <w:hyperlink r:id="rId16">
        <w:r w:rsidR="00881E6B">
          <w:rPr>
            <w:sz w:val="28"/>
            <w:szCs w:val="28"/>
          </w:rPr>
          <w:t>www.social-idea.ru</w:t>
        </w:r>
      </w:hyperlink>
      <w:r w:rsidR="00881E6B">
        <w:rPr>
          <w:sz w:val="28"/>
          <w:szCs w:val="28"/>
        </w:rPr>
        <w:t xml:space="preserve"> – Банк социальных идей.</w:t>
      </w:r>
    </w:p>
    <w:p w:rsidR="00301D0B" w:rsidRDefault="00881E6B" w:rsidP="00A76CF2">
      <w:pPr>
        <w:pStyle w:val="afc"/>
        <w:widowControl w:val="0"/>
        <w:numPr>
          <w:ilvl w:val="0"/>
          <w:numId w:val="4"/>
        </w:numPr>
        <w:suppressAutoHyphens w:val="0"/>
        <w:spacing w:line="360" w:lineRule="auto"/>
        <w:ind w:left="0" w:firstLine="851"/>
        <w:rPr>
          <w:sz w:val="28"/>
          <w:szCs w:val="28"/>
        </w:rPr>
      </w:pPr>
      <w:r>
        <w:rPr>
          <w:rStyle w:val="-"/>
          <w:sz w:val="28"/>
          <w:szCs w:val="28"/>
        </w:rPr>
        <w:t>lab-sp.ru</w:t>
      </w:r>
      <w:r>
        <w:rPr>
          <w:sz w:val="28"/>
          <w:szCs w:val="28"/>
        </w:rPr>
        <w:t xml:space="preserve"> – Лаборатория социального предпринимателя</w:t>
      </w:r>
    </w:p>
    <w:p w:rsidR="00301D0B" w:rsidRDefault="00881E6B" w:rsidP="00A76CF2">
      <w:pPr>
        <w:pStyle w:val="afc"/>
        <w:widowControl w:val="0"/>
        <w:numPr>
          <w:ilvl w:val="0"/>
          <w:numId w:val="4"/>
        </w:numPr>
        <w:suppressAutoHyphens w:val="0"/>
        <w:spacing w:line="360" w:lineRule="auto"/>
        <w:ind w:left="0" w:firstLine="851"/>
        <w:rPr>
          <w:sz w:val="28"/>
          <w:szCs w:val="28"/>
        </w:rPr>
      </w:pPr>
      <w:r>
        <w:rPr>
          <w:rStyle w:val="-"/>
          <w:sz w:val="28"/>
          <w:szCs w:val="28"/>
        </w:rPr>
        <w:t>corpmsp.ru</w:t>
      </w:r>
      <w:r>
        <w:rPr>
          <w:sz w:val="28"/>
          <w:szCs w:val="28"/>
        </w:rPr>
        <w:t xml:space="preserve"> – Федеральная корпорация по развитию малого и среднего предпринимательства.</w:t>
      </w:r>
    </w:p>
    <w:p w:rsidR="00301D0B" w:rsidRDefault="00881E6B" w:rsidP="00A76CF2">
      <w:pPr>
        <w:widowControl w:val="0"/>
        <w:numPr>
          <w:ilvl w:val="0"/>
          <w:numId w:val="4"/>
        </w:numPr>
        <w:suppressAutoHyphens w:val="0"/>
        <w:spacing w:line="240" w:lineRule="auto"/>
      </w:pPr>
      <w:r>
        <w:rPr>
          <w:rFonts w:ascii="Liberation Serif" w:hAnsi="Liberation Serif"/>
          <w:color w:val="000000" w:themeColor="text1"/>
        </w:rPr>
        <w:t xml:space="preserve">Электронная библиотека Финансового университета (ЭБ) </w:t>
      </w:r>
      <w:hyperlink r:id="rId17">
        <w:r>
          <w:rPr>
            <w:rFonts w:ascii="Liberation Serif" w:hAnsi="Liberation Serif"/>
            <w:color w:val="000000" w:themeColor="text1"/>
          </w:rPr>
          <w:t>http://elib.fa.ru/</w:t>
        </w:r>
      </w:hyperlink>
    </w:p>
    <w:p w:rsidR="00301D0B" w:rsidRDefault="00881E6B" w:rsidP="00A76CF2">
      <w:pPr>
        <w:widowControl w:val="0"/>
        <w:numPr>
          <w:ilvl w:val="0"/>
          <w:numId w:val="4"/>
        </w:numPr>
        <w:suppressAutoHyphens w:val="0"/>
        <w:spacing w:line="240" w:lineRule="auto"/>
      </w:pPr>
      <w:r>
        <w:rPr>
          <w:rFonts w:ascii="Liberation Serif" w:hAnsi="Liberation Serif"/>
          <w:color w:val="000000" w:themeColor="text1"/>
        </w:rPr>
        <w:t xml:space="preserve">Электронно-библиотечная система BOOK.RU </w:t>
      </w:r>
      <w:hyperlink r:id="rId18">
        <w:r>
          <w:rPr>
            <w:rFonts w:ascii="Liberation Serif" w:hAnsi="Liberation Serif"/>
            <w:color w:val="000000" w:themeColor="text1"/>
          </w:rPr>
          <w:t>http://www.book.ru</w:t>
        </w:r>
      </w:hyperlink>
    </w:p>
    <w:p w:rsidR="00301D0B" w:rsidRDefault="00881E6B" w:rsidP="00A76CF2">
      <w:pPr>
        <w:widowControl w:val="0"/>
        <w:numPr>
          <w:ilvl w:val="0"/>
          <w:numId w:val="4"/>
        </w:numPr>
        <w:suppressAutoHyphens w:val="0"/>
        <w:spacing w:line="240" w:lineRule="auto"/>
      </w:pPr>
      <w:r>
        <w:rPr>
          <w:rFonts w:ascii="Liberation Serif" w:hAnsi="Liberation Serif"/>
          <w:color w:val="000000" w:themeColor="text1"/>
        </w:rPr>
        <w:t xml:space="preserve">Электронно-библиотечная система </w:t>
      </w:r>
      <w:proofErr w:type="spellStart"/>
      <w:r>
        <w:rPr>
          <w:rFonts w:ascii="Liberation Serif" w:hAnsi="Liberation Serif"/>
          <w:color w:val="000000" w:themeColor="text1"/>
          <w:lang w:val="en-US"/>
        </w:rPr>
        <w:t>Znanium</w:t>
      </w:r>
      <w:proofErr w:type="spellEnd"/>
      <w:r>
        <w:rPr>
          <w:rFonts w:ascii="Liberation Serif" w:hAnsi="Liberation Serif"/>
          <w:color w:val="000000" w:themeColor="text1"/>
        </w:rPr>
        <w:t xml:space="preserve"> </w:t>
      </w:r>
      <w:hyperlink r:id="rId19">
        <w:r>
          <w:rPr>
            <w:rFonts w:ascii="Liberation Serif" w:hAnsi="Liberation Serif"/>
            <w:color w:val="000000" w:themeColor="text1"/>
          </w:rPr>
          <w:t>http://www.znanium.com</w:t>
        </w:r>
      </w:hyperlink>
    </w:p>
    <w:p w:rsidR="00301D0B" w:rsidRDefault="00881E6B" w:rsidP="00A76CF2">
      <w:pPr>
        <w:widowControl w:val="0"/>
        <w:numPr>
          <w:ilvl w:val="0"/>
          <w:numId w:val="4"/>
        </w:numPr>
        <w:suppressAutoHyphens w:val="0"/>
        <w:spacing w:line="240" w:lineRule="auto"/>
        <w:rPr>
          <w:rFonts w:ascii="Liberation Serif" w:hAnsi="Liberation Serif"/>
        </w:rPr>
      </w:pPr>
      <w:r>
        <w:rPr>
          <w:rFonts w:ascii="Liberation Serif" w:hAnsi="Liberation Serif"/>
          <w:color w:val="000000" w:themeColor="text1"/>
        </w:rPr>
        <w:t>Электронно-библиотечная система издательства «ЮРАЙТ» https://urait.ru/</w:t>
      </w:r>
    </w:p>
    <w:p w:rsidR="00301D0B" w:rsidRDefault="00881E6B" w:rsidP="00A76CF2">
      <w:pPr>
        <w:widowControl w:val="0"/>
        <w:numPr>
          <w:ilvl w:val="0"/>
          <w:numId w:val="4"/>
        </w:numPr>
        <w:suppressAutoHyphens w:val="0"/>
        <w:spacing w:line="240" w:lineRule="auto"/>
      </w:pPr>
      <w:r>
        <w:rPr>
          <w:rFonts w:ascii="Liberation Serif" w:hAnsi="Liberation Serif"/>
          <w:color w:val="000000" w:themeColor="text1"/>
        </w:rPr>
        <w:t xml:space="preserve">Электронно-библиотечная система издательства Лань </w:t>
      </w:r>
      <w:hyperlink>
        <w:r>
          <w:rPr>
            <w:rFonts w:ascii="Liberation Serif" w:hAnsi="Liberation Serif"/>
            <w:color w:val="000000" w:themeColor="text1"/>
          </w:rPr>
          <w:t>https://e.lanbook.com/</w:t>
        </w:r>
      </w:hyperlink>
    </w:p>
    <w:p w:rsidR="00301D0B" w:rsidRDefault="00881E6B" w:rsidP="00A76CF2">
      <w:pPr>
        <w:widowControl w:val="0"/>
        <w:numPr>
          <w:ilvl w:val="0"/>
          <w:numId w:val="4"/>
        </w:numPr>
        <w:suppressAutoHyphens w:val="0"/>
        <w:spacing w:line="240" w:lineRule="auto"/>
        <w:rPr>
          <w:rFonts w:ascii="Liberation Serif" w:hAnsi="Liberation Serif"/>
        </w:rPr>
      </w:pPr>
      <w:r>
        <w:rPr>
          <w:rFonts w:ascii="Liberation Serif" w:hAnsi="Liberation Serif"/>
          <w:color w:val="000000" w:themeColor="text1"/>
        </w:rPr>
        <w:t xml:space="preserve"> Деловая онлайн-библиотека </w:t>
      </w:r>
      <w:proofErr w:type="spellStart"/>
      <w:r>
        <w:rPr>
          <w:rFonts w:ascii="Liberation Serif" w:hAnsi="Liberation Serif"/>
          <w:color w:val="000000" w:themeColor="text1"/>
        </w:rPr>
        <w:t>Alpina</w:t>
      </w:r>
      <w:proofErr w:type="spellEnd"/>
      <w:r>
        <w:rPr>
          <w:rFonts w:ascii="Liberation Serif" w:hAnsi="Liberation Serif"/>
          <w:color w:val="000000" w:themeColor="text1"/>
        </w:rPr>
        <w:t xml:space="preserve"> </w:t>
      </w:r>
      <w:proofErr w:type="spellStart"/>
      <w:r>
        <w:rPr>
          <w:rFonts w:ascii="Liberation Serif" w:hAnsi="Liberation Serif"/>
          <w:color w:val="000000" w:themeColor="text1"/>
        </w:rPr>
        <w:t>Digital</w:t>
      </w:r>
      <w:proofErr w:type="spellEnd"/>
      <w:r>
        <w:rPr>
          <w:rFonts w:ascii="Liberation Serif" w:hAnsi="Liberation Serif"/>
          <w:color w:val="000000" w:themeColor="text1"/>
        </w:rPr>
        <w:t xml:space="preserve"> http://lib.alpinadigital.ru/</w:t>
      </w:r>
    </w:p>
    <w:p w:rsidR="00301D0B" w:rsidRDefault="00301D0B" w:rsidP="00A76CF2">
      <w:pPr>
        <w:pStyle w:val="aff1"/>
        <w:widowControl w:val="0"/>
        <w:suppressAutoHyphens w:val="0"/>
        <w:rPr>
          <w:rStyle w:val="s3"/>
        </w:rPr>
      </w:pPr>
    </w:p>
    <w:p w:rsidR="00301D0B" w:rsidRDefault="00881E6B" w:rsidP="00A76CF2">
      <w:pPr>
        <w:pStyle w:val="aff1"/>
        <w:widowControl w:val="0"/>
        <w:suppressAutoHyphens w:val="0"/>
      </w:pPr>
      <w:bookmarkStart w:id="53" w:name="_Toc517629833"/>
      <w:bookmarkStart w:id="54" w:name="_Toc487459224"/>
      <w:bookmarkStart w:id="55" w:name="_Toc124090837"/>
      <w:r>
        <w:t>10. Методические указания для обучающихся по освоению дисциплины</w:t>
      </w:r>
      <w:bookmarkEnd w:id="53"/>
      <w:bookmarkEnd w:id="54"/>
      <w:bookmarkEnd w:id="55"/>
    </w:p>
    <w:p w:rsidR="00301D0B" w:rsidRDefault="00881E6B" w:rsidP="00A76CF2">
      <w:pPr>
        <w:pStyle w:val="p10"/>
        <w:widowControl w:val="0"/>
        <w:suppressAutoHyphens w:val="0"/>
        <w:spacing w:beforeAutospacing="0" w:afterAutospacing="0" w:line="360" w:lineRule="auto"/>
        <w:ind w:firstLine="851"/>
        <w:rPr>
          <w:sz w:val="28"/>
          <w:szCs w:val="28"/>
        </w:rPr>
      </w:pPr>
      <w:r>
        <w:rPr>
          <w:sz w:val="28"/>
          <w:szCs w:val="28"/>
        </w:rPr>
        <w:t xml:space="preserve">Методические указания для обучающихся по освоению дисциплины содержатся в приказе </w:t>
      </w:r>
      <w:proofErr w:type="spellStart"/>
      <w:r>
        <w:rPr>
          <w:sz w:val="28"/>
          <w:szCs w:val="28"/>
        </w:rPr>
        <w:t>Финуниверситета</w:t>
      </w:r>
      <w:proofErr w:type="spellEnd"/>
      <w:r>
        <w:rPr>
          <w:sz w:val="28"/>
          <w:szCs w:val="28"/>
        </w:rPr>
        <w:t xml:space="preserve">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распоряжении </w:t>
      </w:r>
      <w:proofErr w:type="spellStart"/>
      <w:r>
        <w:rPr>
          <w:sz w:val="28"/>
          <w:szCs w:val="28"/>
        </w:rPr>
        <w:t>Финуниверситета</w:t>
      </w:r>
      <w:proofErr w:type="spellEnd"/>
      <w:r>
        <w:rPr>
          <w:sz w:val="28"/>
          <w:szCs w:val="28"/>
        </w:rPr>
        <w:t xml:space="preserve"> от 25.02.2015 № 0160 «О Методических рекомендациях по реализации интерактивной формы обучения», материалах, размещенных на странице Департамента общественных финансов Финансового факультета на официальном сайте Финансового университета, и дополнительных материалах преподавателя.</w:t>
      </w:r>
    </w:p>
    <w:p w:rsidR="00301D0B" w:rsidRPr="00A76CF2" w:rsidRDefault="00881E6B" w:rsidP="00A76CF2">
      <w:pPr>
        <w:widowControl w:val="0"/>
        <w:suppressAutoHyphens w:val="0"/>
        <w:spacing w:after="200" w:line="276" w:lineRule="auto"/>
        <w:ind w:firstLine="0"/>
        <w:jc w:val="left"/>
        <w:rPr>
          <w:rFonts w:eastAsia="Times New Roman"/>
          <w:b/>
          <w:lang w:eastAsia="ru-RU"/>
        </w:rPr>
      </w:pPr>
      <w:bookmarkStart w:id="56" w:name="_Toc124090838"/>
      <w:bookmarkStart w:id="57" w:name="_Toc517629834"/>
      <w:bookmarkStart w:id="58" w:name="_Toc487459225"/>
      <w:r w:rsidRPr="00A76CF2">
        <w:rPr>
          <w:b/>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6"/>
      <w:bookmarkEnd w:id="57"/>
      <w:bookmarkEnd w:id="58"/>
    </w:p>
    <w:p w:rsidR="00301D0B" w:rsidRDefault="00881E6B" w:rsidP="00A76CF2">
      <w:pPr>
        <w:pStyle w:val="aff1"/>
        <w:widowControl w:val="0"/>
        <w:suppressAutoHyphens w:val="0"/>
      </w:pPr>
      <w:bookmarkStart w:id="59" w:name="_Toc124090839"/>
      <w:r>
        <w:t>11.1 Комплект лицензионного программного обеспечения</w:t>
      </w:r>
      <w:bookmarkEnd w:id="59"/>
    </w:p>
    <w:p w:rsidR="00301D0B" w:rsidRDefault="00881E6B" w:rsidP="00A76CF2">
      <w:pPr>
        <w:pStyle w:val="p10"/>
        <w:widowControl w:val="0"/>
        <w:numPr>
          <w:ilvl w:val="0"/>
          <w:numId w:val="5"/>
        </w:numPr>
        <w:suppressAutoHyphens w:val="0"/>
        <w:spacing w:beforeAutospacing="0" w:afterAutospacing="0" w:line="360" w:lineRule="auto"/>
        <w:ind w:left="0" w:firstLine="851"/>
        <w:rPr>
          <w:rStyle w:val="s1"/>
          <w:sz w:val="28"/>
          <w:szCs w:val="28"/>
          <w:lang w:val="en-US"/>
        </w:rPr>
      </w:pPr>
      <w:r>
        <w:rPr>
          <w:rStyle w:val="s1"/>
          <w:sz w:val="28"/>
          <w:szCs w:val="28"/>
          <w:lang w:val="en-US"/>
        </w:rPr>
        <w:t>Astra Linux, LibreOffice</w:t>
      </w:r>
      <w:r>
        <w:rPr>
          <w:rStyle w:val="s1"/>
          <w:sz w:val="28"/>
          <w:szCs w:val="28"/>
        </w:rPr>
        <w:t>;</w:t>
      </w:r>
    </w:p>
    <w:p w:rsidR="00301D0B" w:rsidRDefault="00A76CF2" w:rsidP="00A76CF2">
      <w:pPr>
        <w:pStyle w:val="p10"/>
        <w:widowControl w:val="0"/>
        <w:suppressAutoHyphens w:val="0"/>
        <w:spacing w:beforeAutospacing="0" w:afterAutospacing="0" w:line="360" w:lineRule="auto"/>
        <w:ind w:firstLine="284"/>
        <w:rPr>
          <w:rStyle w:val="s1"/>
          <w:sz w:val="28"/>
          <w:szCs w:val="28"/>
        </w:rPr>
      </w:pPr>
      <w:r>
        <w:rPr>
          <w:sz w:val="28"/>
          <w:szCs w:val="28"/>
        </w:rPr>
        <w:t xml:space="preserve">        2.     </w:t>
      </w:r>
      <w:r w:rsidRPr="00B30A40">
        <w:rPr>
          <w:sz w:val="28"/>
          <w:szCs w:val="28"/>
        </w:rPr>
        <w:t>Антивирус</w:t>
      </w:r>
      <w:r w:rsidRPr="007C4E6A">
        <w:rPr>
          <w:sz w:val="28"/>
          <w:szCs w:val="28"/>
        </w:rPr>
        <w:t xml:space="preserve"> </w:t>
      </w:r>
      <w:r w:rsidRPr="00B30A40">
        <w:rPr>
          <w:sz w:val="28"/>
          <w:szCs w:val="28"/>
          <w:lang w:val="en-US"/>
        </w:rPr>
        <w:t>Kaspersky</w:t>
      </w:r>
      <w:r>
        <w:rPr>
          <w:rStyle w:val="s1"/>
          <w:sz w:val="28"/>
          <w:szCs w:val="28"/>
        </w:rPr>
        <w:t xml:space="preserve"> </w:t>
      </w:r>
    </w:p>
    <w:p w:rsidR="00301D0B" w:rsidRDefault="00301D0B" w:rsidP="00A76CF2">
      <w:pPr>
        <w:pStyle w:val="p10"/>
        <w:widowControl w:val="0"/>
        <w:suppressAutoHyphens w:val="0"/>
        <w:spacing w:beforeAutospacing="0" w:afterAutospacing="0" w:line="360" w:lineRule="auto"/>
        <w:ind w:firstLine="284"/>
        <w:rPr>
          <w:rStyle w:val="s1"/>
          <w:sz w:val="28"/>
          <w:szCs w:val="28"/>
        </w:rPr>
      </w:pPr>
    </w:p>
    <w:p w:rsidR="00301D0B" w:rsidRDefault="00881E6B" w:rsidP="00A76CF2">
      <w:pPr>
        <w:pStyle w:val="aff1"/>
        <w:widowControl w:val="0"/>
        <w:suppressAutoHyphens w:val="0"/>
      </w:pPr>
      <w:bookmarkStart w:id="60" w:name="_Toc124090840"/>
      <w:r>
        <w:t>11.2. Современные профессиональные базы данных и информационные справочные системы</w:t>
      </w:r>
      <w:bookmarkEnd w:id="60"/>
    </w:p>
    <w:p w:rsidR="00301D0B" w:rsidRDefault="00881E6B" w:rsidP="00A76CF2">
      <w:pPr>
        <w:pStyle w:val="p10"/>
        <w:widowControl w:val="0"/>
        <w:numPr>
          <w:ilvl w:val="0"/>
          <w:numId w:val="6"/>
        </w:numPr>
        <w:suppressAutoHyphens w:val="0"/>
        <w:spacing w:beforeAutospacing="0" w:afterAutospacing="0" w:line="360" w:lineRule="auto"/>
        <w:ind w:left="0" w:firstLine="851"/>
        <w:rPr>
          <w:rStyle w:val="s1"/>
          <w:sz w:val="28"/>
          <w:szCs w:val="28"/>
          <w:lang w:val="en-US"/>
        </w:rPr>
      </w:pPr>
      <w:proofErr w:type="spellStart"/>
      <w:r>
        <w:rPr>
          <w:rStyle w:val="s1"/>
          <w:sz w:val="28"/>
          <w:szCs w:val="28"/>
          <w:lang w:val="en-US"/>
        </w:rPr>
        <w:t>Информационно-правовая</w:t>
      </w:r>
      <w:proofErr w:type="spellEnd"/>
      <w:r>
        <w:rPr>
          <w:rStyle w:val="s1"/>
          <w:sz w:val="28"/>
          <w:szCs w:val="28"/>
          <w:lang w:val="en-US"/>
        </w:rPr>
        <w:t xml:space="preserve"> </w:t>
      </w:r>
      <w:proofErr w:type="spellStart"/>
      <w:r>
        <w:rPr>
          <w:rStyle w:val="s1"/>
          <w:sz w:val="28"/>
          <w:szCs w:val="28"/>
          <w:lang w:val="en-US"/>
        </w:rPr>
        <w:t>система</w:t>
      </w:r>
      <w:proofErr w:type="spellEnd"/>
      <w:r>
        <w:rPr>
          <w:rStyle w:val="s1"/>
          <w:sz w:val="28"/>
          <w:szCs w:val="28"/>
          <w:lang w:val="en-US"/>
        </w:rPr>
        <w:t xml:space="preserve"> «</w:t>
      </w:r>
      <w:proofErr w:type="spellStart"/>
      <w:r>
        <w:rPr>
          <w:rStyle w:val="s1"/>
          <w:sz w:val="28"/>
          <w:szCs w:val="28"/>
          <w:lang w:val="en-US"/>
        </w:rPr>
        <w:t>Гарант</w:t>
      </w:r>
      <w:proofErr w:type="spellEnd"/>
      <w:r>
        <w:rPr>
          <w:rStyle w:val="s1"/>
          <w:sz w:val="28"/>
          <w:szCs w:val="28"/>
          <w:lang w:val="en-US"/>
        </w:rPr>
        <w:t>»</w:t>
      </w:r>
      <w:r>
        <w:rPr>
          <w:rStyle w:val="s1"/>
          <w:sz w:val="28"/>
          <w:szCs w:val="28"/>
        </w:rPr>
        <w:t>;</w:t>
      </w:r>
    </w:p>
    <w:p w:rsidR="00301D0B" w:rsidRDefault="00881E6B" w:rsidP="00A76CF2">
      <w:pPr>
        <w:pStyle w:val="p10"/>
        <w:widowControl w:val="0"/>
        <w:numPr>
          <w:ilvl w:val="0"/>
          <w:numId w:val="6"/>
        </w:numPr>
        <w:suppressAutoHyphens w:val="0"/>
        <w:spacing w:beforeAutospacing="0" w:afterAutospacing="0" w:line="360" w:lineRule="auto"/>
        <w:ind w:left="0" w:firstLine="851"/>
        <w:rPr>
          <w:rStyle w:val="s1"/>
          <w:sz w:val="28"/>
          <w:szCs w:val="28"/>
        </w:rPr>
      </w:pPr>
      <w:r>
        <w:rPr>
          <w:rStyle w:val="s1"/>
          <w:sz w:val="28"/>
          <w:szCs w:val="28"/>
        </w:rPr>
        <w:t>Информационно-правовая система «Консультант Плюс»;</w:t>
      </w:r>
    </w:p>
    <w:p w:rsidR="00301D0B" w:rsidRDefault="00881E6B" w:rsidP="00A76CF2">
      <w:pPr>
        <w:pStyle w:val="p10"/>
        <w:widowControl w:val="0"/>
        <w:numPr>
          <w:ilvl w:val="0"/>
          <w:numId w:val="6"/>
        </w:numPr>
        <w:suppressAutoHyphens w:val="0"/>
        <w:spacing w:beforeAutospacing="0" w:afterAutospacing="0" w:line="360" w:lineRule="auto"/>
        <w:ind w:left="0" w:firstLine="851"/>
        <w:rPr>
          <w:rStyle w:val="s1"/>
          <w:sz w:val="28"/>
          <w:szCs w:val="28"/>
        </w:rPr>
      </w:pPr>
      <w:r>
        <w:rPr>
          <w:rStyle w:val="s1"/>
          <w:sz w:val="28"/>
          <w:szCs w:val="28"/>
        </w:rPr>
        <w:lastRenderedPageBreak/>
        <w:t xml:space="preserve">Электронные библиотеки </w:t>
      </w:r>
      <w:proofErr w:type="spellStart"/>
      <w:r>
        <w:rPr>
          <w:rStyle w:val="s1"/>
          <w:sz w:val="28"/>
          <w:szCs w:val="28"/>
          <w:lang w:val="en-US"/>
        </w:rPr>
        <w:t>eLIBRARY</w:t>
      </w:r>
      <w:proofErr w:type="spellEnd"/>
      <w:r>
        <w:rPr>
          <w:rStyle w:val="s1"/>
          <w:sz w:val="28"/>
          <w:szCs w:val="28"/>
        </w:rPr>
        <w:t>.</w:t>
      </w:r>
      <w:r>
        <w:rPr>
          <w:rStyle w:val="s1"/>
          <w:sz w:val="28"/>
          <w:szCs w:val="28"/>
          <w:lang w:val="en-US"/>
        </w:rPr>
        <w:t>RU</w:t>
      </w:r>
      <w:r>
        <w:rPr>
          <w:rStyle w:val="s1"/>
          <w:sz w:val="28"/>
          <w:szCs w:val="28"/>
        </w:rPr>
        <w:t xml:space="preserve">, </w:t>
      </w:r>
      <w:r>
        <w:rPr>
          <w:rStyle w:val="s1"/>
          <w:sz w:val="28"/>
          <w:szCs w:val="28"/>
          <w:lang w:val="en-US"/>
        </w:rPr>
        <w:t>BOOK</w:t>
      </w:r>
      <w:r>
        <w:rPr>
          <w:rStyle w:val="s1"/>
          <w:sz w:val="28"/>
          <w:szCs w:val="28"/>
        </w:rPr>
        <w:t>.</w:t>
      </w:r>
      <w:proofErr w:type="spellStart"/>
      <w:r>
        <w:rPr>
          <w:rStyle w:val="s1"/>
          <w:sz w:val="28"/>
          <w:szCs w:val="28"/>
          <w:lang w:val="en-US"/>
        </w:rPr>
        <w:t>ru</w:t>
      </w:r>
      <w:proofErr w:type="spellEnd"/>
      <w:r>
        <w:rPr>
          <w:rStyle w:val="s1"/>
          <w:sz w:val="28"/>
          <w:szCs w:val="28"/>
        </w:rPr>
        <w:t xml:space="preserve">, </w:t>
      </w:r>
      <w:proofErr w:type="spellStart"/>
      <w:proofErr w:type="gramStart"/>
      <w:r>
        <w:rPr>
          <w:rStyle w:val="s1"/>
          <w:sz w:val="28"/>
          <w:szCs w:val="28"/>
          <w:lang w:val="en-US"/>
        </w:rPr>
        <w:t>Znanium</w:t>
      </w:r>
      <w:proofErr w:type="spellEnd"/>
      <w:r>
        <w:rPr>
          <w:rStyle w:val="s1"/>
          <w:sz w:val="28"/>
          <w:szCs w:val="28"/>
        </w:rPr>
        <w:t>.</w:t>
      </w:r>
      <w:r>
        <w:rPr>
          <w:rStyle w:val="s1"/>
          <w:sz w:val="28"/>
          <w:szCs w:val="28"/>
          <w:lang w:val="en-US"/>
        </w:rPr>
        <w:t>com</w:t>
      </w:r>
      <w:r>
        <w:rPr>
          <w:rStyle w:val="s1"/>
          <w:sz w:val="28"/>
          <w:szCs w:val="28"/>
        </w:rPr>
        <w:t>;.</w:t>
      </w:r>
      <w:proofErr w:type="gramEnd"/>
    </w:p>
    <w:p w:rsidR="00301D0B" w:rsidRDefault="00301D0B" w:rsidP="00A76CF2">
      <w:pPr>
        <w:pStyle w:val="p10"/>
        <w:widowControl w:val="0"/>
        <w:suppressAutoHyphens w:val="0"/>
        <w:spacing w:beforeAutospacing="0" w:afterAutospacing="0" w:line="360" w:lineRule="auto"/>
        <w:ind w:firstLine="851"/>
        <w:rPr>
          <w:rStyle w:val="s3"/>
          <w:rFonts w:eastAsiaTheme="minorHAnsi"/>
          <w:b/>
          <w:sz w:val="28"/>
          <w:szCs w:val="28"/>
          <w:lang w:eastAsia="en-US"/>
        </w:rPr>
      </w:pPr>
    </w:p>
    <w:p w:rsidR="00301D0B" w:rsidRDefault="00881E6B" w:rsidP="00A76CF2">
      <w:pPr>
        <w:pStyle w:val="aff1"/>
        <w:widowControl w:val="0"/>
        <w:suppressAutoHyphens w:val="0"/>
      </w:pPr>
      <w:bookmarkStart w:id="61" w:name="_Toc124090841"/>
      <w:r>
        <w:t>11.3. Сертифицированные программные и аппаратные средства защиты информации.</w:t>
      </w:r>
      <w:bookmarkEnd w:id="61"/>
    </w:p>
    <w:p w:rsidR="00301D0B" w:rsidRDefault="00881E6B" w:rsidP="00A76CF2">
      <w:pPr>
        <w:pStyle w:val="p10"/>
        <w:widowControl w:val="0"/>
        <w:suppressAutoHyphens w:val="0"/>
        <w:spacing w:beforeAutospacing="0" w:afterAutospacing="0" w:line="360" w:lineRule="auto"/>
        <w:ind w:firstLine="851"/>
        <w:rPr>
          <w:rStyle w:val="s1"/>
          <w:sz w:val="28"/>
          <w:szCs w:val="28"/>
        </w:rPr>
      </w:pPr>
      <w:r>
        <w:rPr>
          <w:rStyle w:val="s1"/>
          <w:sz w:val="28"/>
          <w:szCs w:val="28"/>
        </w:rPr>
        <w:t>Указанные средства не используются.</w:t>
      </w:r>
    </w:p>
    <w:p w:rsidR="00301D0B" w:rsidRDefault="00301D0B">
      <w:pPr>
        <w:pStyle w:val="p10"/>
        <w:spacing w:beforeAutospacing="0" w:afterAutospacing="0" w:line="360" w:lineRule="auto"/>
        <w:ind w:firstLine="284"/>
        <w:rPr>
          <w:rStyle w:val="s1"/>
          <w:sz w:val="28"/>
          <w:szCs w:val="28"/>
        </w:rPr>
      </w:pPr>
    </w:p>
    <w:p w:rsidR="00301D0B" w:rsidRDefault="00881E6B">
      <w:pPr>
        <w:pStyle w:val="aff1"/>
      </w:pPr>
      <w:bookmarkStart w:id="62" w:name="_Toc124090842"/>
      <w:bookmarkStart w:id="63" w:name="_Toc517629835"/>
      <w:bookmarkStart w:id="64" w:name="_Toc487459226"/>
      <w:r>
        <w:t>12. Описание материально-технической базы, необходимой для осуществления образовательного процесса по дисциплине</w:t>
      </w:r>
      <w:bookmarkEnd w:id="62"/>
      <w:bookmarkEnd w:id="63"/>
      <w:bookmarkEnd w:id="64"/>
    </w:p>
    <w:p w:rsidR="00301D0B" w:rsidRDefault="00301D0B">
      <w:pPr>
        <w:pStyle w:val="p7"/>
        <w:spacing w:beforeAutospacing="0" w:afterAutospacing="0"/>
        <w:ind w:firstLine="851"/>
        <w:rPr>
          <w:b/>
          <w:sz w:val="28"/>
          <w:szCs w:val="28"/>
        </w:rPr>
      </w:pPr>
    </w:p>
    <w:p w:rsidR="00301D0B" w:rsidRDefault="00881E6B">
      <w:pPr>
        <w:pStyle w:val="p10"/>
        <w:spacing w:beforeAutospacing="0" w:afterAutospacing="0" w:line="360" w:lineRule="auto"/>
        <w:ind w:firstLine="851"/>
        <w:rPr>
          <w:sz w:val="28"/>
          <w:szCs w:val="28"/>
        </w:rPr>
      </w:pPr>
      <w:r>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включает в себя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мебелью и техническими средствами обучения, необходимыми для представления информации большой аудитории.</w:t>
      </w:r>
    </w:p>
    <w:p w:rsidR="00301D0B" w:rsidRDefault="00881E6B">
      <w:pPr>
        <w:pStyle w:val="p10"/>
        <w:spacing w:beforeAutospacing="0" w:afterAutospacing="0" w:line="360" w:lineRule="auto"/>
        <w:ind w:firstLine="851"/>
        <w:rPr>
          <w:sz w:val="28"/>
          <w:szCs w:val="28"/>
        </w:rPr>
      </w:pPr>
      <w:r>
        <w:rPr>
          <w:sz w:val="28"/>
          <w:szCs w:val="28"/>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 коворкинги.</w:t>
      </w:r>
    </w:p>
    <w:p w:rsidR="00301D0B" w:rsidRDefault="00881E6B">
      <w:pPr>
        <w:pStyle w:val="p10"/>
        <w:spacing w:beforeAutospacing="0" w:afterAutospacing="0" w:line="360" w:lineRule="auto"/>
        <w:ind w:firstLine="851"/>
        <w:rPr>
          <w:sz w:val="28"/>
          <w:szCs w:val="28"/>
        </w:rPr>
      </w:pPr>
      <w:r>
        <w:rPr>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r>
        <w:t xml:space="preserve"> </w:t>
      </w:r>
    </w:p>
    <w:sectPr w:rsidR="00301D0B">
      <w:footerReference w:type="default" r:id="rId20"/>
      <w:pgSz w:w="11906" w:h="16838"/>
      <w:pgMar w:top="1134" w:right="567" w:bottom="1134" w:left="1134" w:header="0" w:footer="709"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7E61" w:rsidRDefault="00C37E61">
      <w:pPr>
        <w:spacing w:line="240" w:lineRule="auto"/>
      </w:pPr>
      <w:r>
        <w:separator/>
      </w:r>
    </w:p>
  </w:endnote>
  <w:endnote w:type="continuationSeparator" w:id="0">
    <w:p w:rsidR="00C37E61" w:rsidRDefault="00C37E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charset w:val="01"/>
    <w:family w:val="roman"/>
    <w:pitch w:val="default"/>
  </w:font>
  <w:font w:name="Noto Sans Devanagari">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Liberation Serif">
    <w:altName w:val="Times New Roman"/>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5BD7" w:rsidRDefault="006B5BD7">
    <w:pPr>
      <w:pStyle w:val="afb"/>
      <w:jc w:val="center"/>
    </w:pPr>
    <w:r>
      <w:fldChar w:fldCharType="begin"/>
    </w:r>
    <w:r>
      <w:instrText>PAGE</w:instrText>
    </w:r>
    <w:r>
      <w:fldChar w:fldCharType="separate"/>
    </w:r>
    <w:r>
      <w:t>0</w:t>
    </w:r>
    <w:r>
      <w:fldChar w:fldCharType="end"/>
    </w:r>
  </w:p>
  <w:p w:rsidR="006B5BD7" w:rsidRDefault="006B5BD7">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7E61" w:rsidRDefault="00C37E61">
      <w:pPr>
        <w:spacing w:line="240" w:lineRule="auto"/>
      </w:pPr>
      <w:r>
        <w:separator/>
      </w:r>
    </w:p>
  </w:footnote>
  <w:footnote w:type="continuationSeparator" w:id="0">
    <w:p w:rsidR="00C37E61" w:rsidRDefault="00C37E6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62D33"/>
    <w:multiLevelType w:val="multilevel"/>
    <w:tmpl w:val="92DA31E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57216D8"/>
    <w:multiLevelType w:val="multilevel"/>
    <w:tmpl w:val="1E388E3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29E65CE"/>
    <w:multiLevelType w:val="multilevel"/>
    <w:tmpl w:val="DF5A42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76F2119"/>
    <w:multiLevelType w:val="multilevel"/>
    <w:tmpl w:val="E0F6FF7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1A707546"/>
    <w:multiLevelType w:val="multilevel"/>
    <w:tmpl w:val="7A9E689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E8C31E6"/>
    <w:multiLevelType w:val="multilevel"/>
    <w:tmpl w:val="11D0A1F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D101C3C"/>
    <w:multiLevelType w:val="multilevel"/>
    <w:tmpl w:val="D616BBB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7E584571"/>
    <w:multiLevelType w:val="multilevel"/>
    <w:tmpl w:val="A2C03AA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6"/>
  </w:num>
  <w:num w:numId="2">
    <w:abstractNumId w:val="2"/>
  </w:num>
  <w:num w:numId="3">
    <w:abstractNumId w:val="5"/>
  </w:num>
  <w:num w:numId="4">
    <w:abstractNumId w:val="4"/>
  </w:num>
  <w:num w:numId="5">
    <w:abstractNumId w:val="7"/>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1D0B"/>
    <w:rsid w:val="0006609D"/>
    <w:rsid w:val="00217D86"/>
    <w:rsid w:val="00301D0B"/>
    <w:rsid w:val="00604AE3"/>
    <w:rsid w:val="006A3FB2"/>
    <w:rsid w:val="006B5BD7"/>
    <w:rsid w:val="0070059E"/>
    <w:rsid w:val="00831E21"/>
    <w:rsid w:val="00881E6B"/>
    <w:rsid w:val="00970465"/>
    <w:rsid w:val="00973784"/>
    <w:rsid w:val="00A76CF2"/>
    <w:rsid w:val="00BB0EA6"/>
    <w:rsid w:val="00BD2608"/>
    <w:rsid w:val="00C37E61"/>
    <w:rsid w:val="00EA6CC1"/>
    <w:rsid w:val="00F55250"/>
    <w:rsid w:val="00F80F78"/>
    <w:rsid w:val="00F8555E"/>
  </w:rsids>
  <m:mathPr>
    <m:mathFont m:val="Cambria Math"/>
    <m:brkBin m:val="before"/>
    <m:brkBinSub m:val="--"/>
    <m:smallFrac m:val="0"/>
    <m:dispDef/>
    <m:lMargin m:val="0"/>
    <m:rMargin m:val="0"/>
    <m:defJc m:val="centerGroup"/>
    <m:wrapIndent m:val="1440"/>
    <m:intLim m:val="subSup"/>
    <m:naryLim m:val="undOvr"/>
  </m:mathPr>
  <w:themeFontLang w:val="ru-RU"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5E21A"/>
  <w15:docId w15:val="{FFE45801-82C2-400E-BF15-747D2F712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A433B"/>
    <w:pPr>
      <w:spacing w:line="360" w:lineRule="auto"/>
      <w:ind w:firstLine="709"/>
      <w:jc w:val="both"/>
    </w:pPr>
    <w:rPr>
      <w:rFonts w:ascii="Times New Roman" w:hAnsi="Times New Roman" w:cs="Times New Roman"/>
      <w:sz w:val="28"/>
      <w:szCs w:val="28"/>
    </w:rPr>
  </w:style>
  <w:style w:type="paragraph" w:styleId="1">
    <w:name w:val="heading 1"/>
    <w:basedOn w:val="6"/>
    <w:next w:val="a"/>
    <w:link w:val="10"/>
    <w:uiPriority w:val="9"/>
    <w:qFormat/>
    <w:rsid w:val="00554057"/>
    <w:pPr>
      <w:outlineLvl w:val="0"/>
    </w:pPr>
  </w:style>
  <w:style w:type="paragraph" w:styleId="2">
    <w:name w:val="heading 2"/>
    <w:basedOn w:val="p1"/>
    <w:next w:val="a"/>
    <w:uiPriority w:val="9"/>
    <w:unhideWhenUsed/>
    <w:qFormat/>
    <w:rsid w:val="00DB29F7"/>
    <w:pPr>
      <w:outlineLvl w:val="1"/>
    </w:pPr>
    <w:rPr>
      <w:b/>
      <w:sz w:val="28"/>
      <w:szCs w:val="28"/>
    </w:rPr>
  </w:style>
  <w:style w:type="paragraph" w:styleId="6">
    <w:name w:val="heading 6"/>
    <w:basedOn w:val="a"/>
    <w:next w:val="a"/>
    <w:link w:val="60"/>
    <w:qFormat/>
    <w:rsid w:val="00953986"/>
    <w:pPr>
      <w:spacing w:before="240" w:after="60" w:line="240" w:lineRule="auto"/>
      <w:ind w:firstLine="0"/>
      <w:jc w:val="left"/>
      <w:outlineLvl w:val="5"/>
    </w:pPr>
    <w:rPr>
      <w:rFonts w:eastAsia="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basedOn w:val="a0"/>
    <w:semiHidden/>
    <w:qFormat/>
    <w:rsid w:val="0072746C"/>
    <w:rPr>
      <w:rFonts w:ascii="Times New Roman" w:eastAsia="Times New Roman" w:hAnsi="Times New Roman" w:cs="Times New Roman"/>
      <w:sz w:val="20"/>
      <w:szCs w:val="20"/>
      <w:lang w:eastAsia="ru-RU"/>
    </w:rPr>
  </w:style>
  <w:style w:type="character" w:customStyle="1" w:styleId="a4">
    <w:name w:val="Верхний колонтитул Знак"/>
    <w:basedOn w:val="a0"/>
    <w:uiPriority w:val="99"/>
    <w:qFormat/>
    <w:rsid w:val="0072746C"/>
    <w:rPr>
      <w:rFonts w:ascii="Times New Roman" w:eastAsia="Times New Roman" w:hAnsi="Times New Roman" w:cs="Times New Roman"/>
      <w:sz w:val="24"/>
      <w:szCs w:val="24"/>
      <w:lang w:eastAsia="ru-RU"/>
    </w:rPr>
  </w:style>
  <w:style w:type="character" w:customStyle="1" w:styleId="a5">
    <w:name w:val="Нижний колонтитул Знак"/>
    <w:basedOn w:val="a0"/>
    <w:uiPriority w:val="99"/>
    <w:qFormat/>
    <w:rsid w:val="0072746C"/>
    <w:rPr>
      <w:rFonts w:ascii="Times New Roman" w:eastAsia="Times New Roman" w:hAnsi="Times New Roman" w:cs="Times New Roman"/>
      <w:sz w:val="24"/>
      <w:szCs w:val="24"/>
      <w:lang w:eastAsia="ru-RU"/>
    </w:rPr>
  </w:style>
  <w:style w:type="character" w:customStyle="1" w:styleId="3">
    <w:name w:val="Основной текст с отступом 3 Знак"/>
    <w:basedOn w:val="a0"/>
    <w:link w:val="3"/>
    <w:uiPriority w:val="99"/>
    <w:semiHidden/>
    <w:qFormat/>
    <w:rsid w:val="0072746C"/>
    <w:rPr>
      <w:rFonts w:ascii="Times New Roman" w:eastAsia="Times New Roman" w:hAnsi="Times New Roman" w:cs="Times New Roman"/>
      <w:sz w:val="16"/>
      <w:szCs w:val="16"/>
      <w:lang w:eastAsia="ru-RU"/>
    </w:rPr>
  </w:style>
  <w:style w:type="character" w:customStyle="1" w:styleId="s3">
    <w:name w:val="s3"/>
    <w:qFormat/>
    <w:rsid w:val="0072746C"/>
    <w:rPr>
      <w:rFonts w:cs="Times New Roman"/>
    </w:rPr>
  </w:style>
  <w:style w:type="character" w:customStyle="1" w:styleId="s17">
    <w:name w:val="s17"/>
    <w:qFormat/>
    <w:rsid w:val="0072746C"/>
    <w:rPr>
      <w:rFonts w:cs="Times New Roman"/>
    </w:rPr>
  </w:style>
  <w:style w:type="character" w:customStyle="1" w:styleId="-">
    <w:name w:val="Интернет-ссылка"/>
    <w:basedOn w:val="a0"/>
    <w:uiPriority w:val="99"/>
    <w:unhideWhenUsed/>
    <w:rsid w:val="0072746C"/>
    <w:rPr>
      <w:color w:val="0000FF" w:themeColor="hyperlink"/>
      <w:u w:val="single"/>
    </w:rPr>
  </w:style>
  <w:style w:type="character" w:customStyle="1" w:styleId="s16">
    <w:name w:val="s16"/>
    <w:qFormat/>
    <w:rsid w:val="0072746C"/>
    <w:rPr>
      <w:rFonts w:cs="Times New Roman"/>
    </w:rPr>
  </w:style>
  <w:style w:type="character" w:customStyle="1" w:styleId="a6">
    <w:name w:val="Текст выноски Знак"/>
    <w:basedOn w:val="a0"/>
    <w:uiPriority w:val="99"/>
    <w:semiHidden/>
    <w:qFormat/>
    <w:rsid w:val="0072746C"/>
    <w:rPr>
      <w:rFonts w:ascii="Tahoma" w:eastAsia="Times New Roman" w:hAnsi="Tahoma" w:cs="Tahoma"/>
      <w:sz w:val="16"/>
      <w:szCs w:val="16"/>
      <w:lang w:eastAsia="ru-RU"/>
    </w:rPr>
  </w:style>
  <w:style w:type="character" w:customStyle="1" w:styleId="s1">
    <w:name w:val="s1"/>
    <w:qFormat/>
    <w:rsid w:val="00DA6948"/>
    <w:rPr>
      <w:rFonts w:cs="Times New Roman"/>
    </w:rPr>
  </w:style>
  <w:style w:type="character" w:customStyle="1" w:styleId="s10">
    <w:name w:val="s10"/>
    <w:qFormat/>
    <w:rsid w:val="00DA6948"/>
    <w:rPr>
      <w:rFonts w:cs="Times New Roman"/>
    </w:rPr>
  </w:style>
  <w:style w:type="character" w:customStyle="1" w:styleId="s11">
    <w:name w:val="s11"/>
    <w:qFormat/>
    <w:rsid w:val="00DA6948"/>
    <w:rPr>
      <w:rFonts w:cs="Times New Roman"/>
    </w:rPr>
  </w:style>
  <w:style w:type="character" w:customStyle="1" w:styleId="60">
    <w:name w:val="Заголовок 6 Знак"/>
    <w:basedOn w:val="a0"/>
    <w:link w:val="6"/>
    <w:qFormat/>
    <w:rsid w:val="00953986"/>
    <w:rPr>
      <w:rFonts w:ascii="Times New Roman" w:eastAsia="Times New Roman" w:hAnsi="Times New Roman" w:cs="Times New Roman"/>
      <w:b/>
      <w:bCs/>
      <w:sz w:val="28"/>
      <w:szCs w:val="28"/>
      <w:lang w:eastAsia="ru-RU"/>
    </w:rPr>
  </w:style>
  <w:style w:type="character" w:styleId="a7">
    <w:name w:val="page number"/>
    <w:basedOn w:val="a0"/>
    <w:qFormat/>
    <w:rsid w:val="00EA28C5"/>
  </w:style>
  <w:style w:type="character" w:customStyle="1" w:styleId="10">
    <w:name w:val="Заголовок 1 Знак"/>
    <w:basedOn w:val="a0"/>
    <w:link w:val="1"/>
    <w:uiPriority w:val="9"/>
    <w:qFormat/>
    <w:rsid w:val="00554057"/>
    <w:rPr>
      <w:rFonts w:ascii="Times New Roman" w:eastAsia="Times New Roman" w:hAnsi="Times New Roman" w:cs="Times New Roman"/>
      <w:b/>
      <w:bCs/>
      <w:sz w:val="28"/>
      <w:szCs w:val="28"/>
      <w:lang w:eastAsia="ru-RU"/>
    </w:rPr>
  </w:style>
  <w:style w:type="character" w:customStyle="1" w:styleId="s13">
    <w:name w:val="s13"/>
    <w:qFormat/>
    <w:rsid w:val="003D237A"/>
    <w:rPr>
      <w:rFonts w:cs="Times New Roman"/>
    </w:rPr>
  </w:style>
  <w:style w:type="character" w:customStyle="1" w:styleId="s14">
    <w:name w:val="s14"/>
    <w:qFormat/>
    <w:rsid w:val="003D237A"/>
    <w:rPr>
      <w:rFonts w:cs="Times New Roman"/>
    </w:rPr>
  </w:style>
  <w:style w:type="character" w:customStyle="1" w:styleId="FontStyle429">
    <w:name w:val="Font Style429"/>
    <w:qFormat/>
    <w:rsid w:val="001F0389"/>
    <w:rPr>
      <w:rFonts w:ascii="Times New Roman" w:hAnsi="Times New Roman" w:cs="Times New Roman"/>
      <w:sz w:val="26"/>
      <w:szCs w:val="26"/>
    </w:rPr>
  </w:style>
  <w:style w:type="character" w:customStyle="1" w:styleId="FontStyle34">
    <w:name w:val="Font Style34"/>
    <w:basedOn w:val="a0"/>
    <w:uiPriority w:val="99"/>
    <w:qFormat/>
    <w:rsid w:val="00E108F5"/>
    <w:rPr>
      <w:rFonts w:ascii="Times New Roman" w:hAnsi="Times New Roman" w:cs="Times New Roman"/>
      <w:b/>
      <w:bCs/>
      <w:color w:val="000000"/>
      <w:sz w:val="26"/>
      <w:szCs w:val="26"/>
    </w:rPr>
  </w:style>
  <w:style w:type="character" w:customStyle="1" w:styleId="FontStyle30">
    <w:name w:val="Font Style30"/>
    <w:basedOn w:val="a0"/>
    <w:uiPriority w:val="99"/>
    <w:qFormat/>
    <w:rsid w:val="00224FC5"/>
    <w:rPr>
      <w:rFonts w:ascii="Times New Roman" w:hAnsi="Times New Roman" w:cs="Times New Roman"/>
      <w:i/>
      <w:iCs/>
      <w:color w:val="000000"/>
      <w:sz w:val="22"/>
      <w:szCs w:val="22"/>
    </w:rPr>
  </w:style>
  <w:style w:type="character" w:customStyle="1" w:styleId="a8">
    <w:name w:val="Текст сноски Знак"/>
    <w:basedOn w:val="a0"/>
    <w:uiPriority w:val="99"/>
    <w:semiHidden/>
    <w:qFormat/>
    <w:rsid w:val="00917587"/>
    <w:rPr>
      <w:rFonts w:ascii="Times New Roman" w:eastAsiaTheme="minorEastAsia" w:hAnsi="Times New Roman" w:cs="Times New Roman"/>
      <w:sz w:val="20"/>
      <w:szCs w:val="20"/>
      <w:lang w:eastAsia="ru-RU"/>
    </w:rPr>
  </w:style>
  <w:style w:type="character" w:customStyle="1" w:styleId="20">
    <w:name w:val="Стиль2 Знак"/>
    <w:basedOn w:val="a0"/>
    <w:link w:val="21"/>
    <w:qFormat/>
    <w:locked/>
    <w:rsid w:val="00917587"/>
    <w:rPr>
      <w:rFonts w:ascii="Times New Roman" w:eastAsiaTheme="minorEastAsia" w:hAnsi="Times New Roman" w:cs="Times New Roman"/>
      <w:sz w:val="28"/>
      <w:szCs w:val="28"/>
      <w:lang w:eastAsia="ru-RU"/>
    </w:rPr>
  </w:style>
  <w:style w:type="character" w:customStyle="1" w:styleId="a9">
    <w:name w:val="Привязка сноски"/>
    <w:rPr>
      <w:vertAlign w:val="superscript"/>
    </w:rPr>
  </w:style>
  <w:style w:type="character" w:customStyle="1" w:styleId="FootnoteCharacters">
    <w:name w:val="Footnote Characters"/>
    <w:basedOn w:val="a0"/>
    <w:uiPriority w:val="99"/>
    <w:semiHidden/>
    <w:unhideWhenUsed/>
    <w:qFormat/>
    <w:rsid w:val="00917587"/>
    <w:rPr>
      <w:vertAlign w:val="superscript"/>
    </w:rPr>
  </w:style>
  <w:style w:type="character" w:customStyle="1" w:styleId="FontStyle35">
    <w:name w:val="Font Style35"/>
    <w:basedOn w:val="a0"/>
    <w:uiPriority w:val="99"/>
    <w:qFormat/>
    <w:rsid w:val="00917587"/>
    <w:rPr>
      <w:rFonts w:ascii="Times New Roman" w:hAnsi="Times New Roman" w:cs="Times New Roman"/>
      <w:color w:val="000000"/>
      <w:sz w:val="26"/>
      <w:szCs w:val="26"/>
    </w:rPr>
  </w:style>
  <w:style w:type="character" w:customStyle="1" w:styleId="11">
    <w:name w:val="Стиль1 Знак"/>
    <w:basedOn w:val="a0"/>
    <w:link w:val="12"/>
    <w:qFormat/>
    <w:locked/>
    <w:rsid w:val="00A27F6A"/>
    <w:rPr>
      <w:rFonts w:ascii="Times New Roman" w:eastAsiaTheme="minorEastAsia" w:hAnsi="Times New Roman" w:cs="Times New Roman"/>
      <w:b/>
      <w:sz w:val="28"/>
      <w:szCs w:val="28"/>
      <w:lang w:eastAsia="ru-RU"/>
    </w:rPr>
  </w:style>
  <w:style w:type="character" w:customStyle="1" w:styleId="aa">
    <w:name w:val="Абзац списка Знак"/>
    <w:uiPriority w:val="34"/>
    <w:qFormat/>
    <w:locked/>
    <w:rsid w:val="00E91C59"/>
    <w:rPr>
      <w:rFonts w:ascii="Times New Roman" w:eastAsia="Times New Roman" w:hAnsi="Times New Roman" w:cs="Times New Roman"/>
      <w:sz w:val="24"/>
      <w:szCs w:val="24"/>
      <w:lang w:eastAsia="ru-RU"/>
    </w:rPr>
  </w:style>
  <w:style w:type="character" w:customStyle="1" w:styleId="FontStyle32">
    <w:name w:val="Font Style32"/>
    <w:basedOn w:val="a0"/>
    <w:uiPriority w:val="99"/>
    <w:qFormat/>
    <w:rsid w:val="003A0C91"/>
    <w:rPr>
      <w:rFonts w:ascii="Times New Roman" w:hAnsi="Times New Roman" w:cs="Times New Roman"/>
      <w:b/>
      <w:bCs/>
      <w:color w:val="000000"/>
      <w:sz w:val="22"/>
      <w:szCs w:val="22"/>
    </w:rPr>
  </w:style>
  <w:style w:type="character" w:customStyle="1" w:styleId="FontStyle29">
    <w:name w:val="Font Style29"/>
    <w:basedOn w:val="a0"/>
    <w:uiPriority w:val="99"/>
    <w:qFormat/>
    <w:rsid w:val="00CA2D25"/>
    <w:rPr>
      <w:rFonts w:ascii="Times New Roman" w:hAnsi="Times New Roman" w:cs="Times New Roman"/>
      <w:color w:val="000000"/>
      <w:sz w:val="26"/>
      <w:szCs w:val="26"/>
    </w:rPr>
  </w:style>
  <w:style w:type="character" w:customStyle="1" w:styleId="FontStyle12">
    <w:name w:val="Font Style12"/>
    <w:basedOn w:val="a0"/>
    <w:uiPriority w:val="99"/>
    <w:qFormat/>
    <w:rsid w:val="00E664F7"/>
    <w:rPr>
      <w:rFonts w:ascii="Times New Roman" w:hAnsi="Times New Roman" w:cs="Times New Roman"/>
      <w:color w:val="000000"/>
      <w:sz w:val="26"/>
      <w:szCs w:val="26"/>
    </w:rPr>
  </w:style>
  <w:style w:type="character" w:customStyle="1" w:styleId="FontStyle28">
    <w:name w:val="Font Style28"/>
    <w:basedOn w:val="a0"/>
    <w:uiPriority w:val="99"/>
    <w:qFormat/>
    <w:rsid w:val="00E664F7"/>
    <w:rPr>
      <w:rFonts w:ascii="Times New Roman" w:hAnsi="Times New Roman" w:cs="Times New Roman"/>
      <w:b/>
      <w:bCs/>
      <w:color w:val="000000"/>
      <w:sz w:val="26"/>
      <w:szCs w:val="26"/>
    </w:rPr>
  </w:style>
  <w:style w:type="character" w:styleId="ab">
    <w:name w:val="Strong"/>
    <w:basedOn w:val="a0"/>
    <w:uiPriority w:val="22"/>
    <w:qFormat/>
    <w:rsid w:val="00B65DC2"/>
    <w:rPr>
      <w:b/>
      <w:bCs/>
    </w:rPr>
  </w:style>
  <w:style w:type="character" w:customStyle="1" w:styleId="22">
    <w:name w:val="Заголовок 2 Знак"/>
    <w:basedOn w:val="a0"/>
    <w:link w:val="23"/>
    <w:uiPriority w:val="9"/>
    <w:qFormat/>
    <w:rsid w:val="00DB29F7"/>
    <w:rPr>
      <w:rFonts w:ascii="Times New Roman" w:eastAsia="Times New Roman" w:hAnsi="Times New Roman" w:cs="Times New Roman"/>
      <w:b/>
      <w:sz w:val="28"/>
      <w:szCs w:val="28"/>
      <w:lang w:eastAsia="ru-RU"/>
    </w:rPr>
  </w:style>
  <w:style w:type="character" w:customStyle="1" w:styleId="ac">
    <w:name w:val="Таблица Знак"/>
    <w:basedOn w:val="a0"/>
    <w:qFormat/>
    <w:rsid w:val="003C0609"/>
    <w:rPr>
      <w:rFonts w:ascii="Times New Roman" w:hAnsi="Times New Roman" w:cs="Times New Roman"/>
      <w:sz w:val="28"/>
      <w:szCs w:val="28"/>
      <w:lang w:eastAsia="ru-RU"/>
    </w:rPr>
  </w:style>
  <w:style w:type="character" w:customStyle="1" w:styleId="ad">
    <w:name w:val="Глава Знак"/>
    <w:basedOn w:val="a0"/>
    <w:qFormat/>
    <w:rsid w:val="00A47FC4"/>
    <w:rPr>
      <w:rFonts w:ascii="Times New Roman" w:hAnsi="Times New Roman" w:cs="Times New Roman"/>
      <w:b/>
      <w:sz w:val="28"/>
      <w:szCs w:val="28"/>
    </w:rPr>
  </w:style>
  <w:style w:type="character" w:styleId="ae">
    <w:name w:val="annotation reference"/>
    <w:basedOn w:val="a0"/>
    <w:uiPriority w:val="99"/>
    <w:semiHidden/>
    <w:unhideWhenUsed/>
    <w:qFormat/>
    <w:rsid w:val="00311515"/>
    <w:rPr>
      <w:sz w:val="16"/>
      <w:szCs w:val="16"/>
    </w:rPr>
  </w:style>
  <w:style w:type="character" w:customStyle="1" w:styleId="af">
    <w:name w:val="Текст примечания Знак"/>
    <w:basedOn w:val="a0"/>
    <w:uiPriority w:val="99"/>
    <w:semiHidden/>
    <w:qFormat/>
    <w:rsid w:val="00311515"/>
    <w:rPr>
      <w:rFonts w:ascii="Times New Roman" w:hAnsi="Times New Roman" w:cs="Times New Roman"/>
      <w:sz w:val="20"/>
      <w:szCs w:val="20"/>
    </w:rPr>
  </w:style>
  <w:style w:type="character" w:customStyle="1" w:styleId="af0">
    <w:name w:val="Тема примечания Знак"/>
    <w:basedOn w:val="af"/>
    <w:uiPriority w:val="99"/>
    <w:semiHidden/>
    <w:qFormat/>
    <w:rsid w:val="00311515"/>
    <w:rPr>
      <w:rFonts w:ascii="Times New Roman" w:hAnsi="Times New Roman" w:cs="Times New Roman"/>
      <w:b/>
      <w:bCs/>
      <w:sz w:val="20"/>
      <w:szCs w:val="20"/>
    </w:rPr>
  </w:style>
  <w:style w:type="character" w:customStyle="1" w:styleId="12">
    <w:name w:val="Неразрешенное упоминание1"/>
    <w:basedOn w:val="a0"/>
    <w:link w:val="11"/>
    <w:uiPriority w:val="99"/>
    <w:semiHidden/>
    <w:unhideWhenUsed/>
    <w:qFormat/>
    <w:rsid w:val="00055088"/>
    <w:rPr>
      <w:color w:val="605E5C"/>
      <w:shd w:val="clear" w:color="auto" w:fill="E1DFDD"/>
    </w:rPr>
  </w:style>
  <w:style w:type="character" w:customStyle="1" w:styleId="af1">
    <w:name w:val="Подглава Знак"/>
    <w:basedOn w:val="ad"/>
    <w:qFormat/>
    <w:rsid w:val="00DD1F16"/>
    <w:rPr>
      <w:rFonts w:ascii="Times New Roman" w:hAnsi="Times New Roman" w:cs="Times New Roman"/>
      <w:b/>
      <w:sz w:val="28"/>
      <w:szCs w:val="28"/>
    </w:rPr>
  </w:style>
  <w:style w:type="character" w:customStyle="1" w:styleId="21">
    <w:name w:val="Неразрешенное упоминание2"/>
    <w:basedOn w:val="a0"/>
    <w:link w:val="20"/>
    <w:uiPriority w:val="99"/>
    <w:semiHidden/>
    <w:unhideWhenUsed/>
    <w:qFormat/>
    <w:rsid w:val="00241636"/>
    <w:rPr>
      <w:color w:val="605E5C"/>
      <w:shd w:val="clear" w:color="auto" w:fill="E1DFDD"/>
    </w:rPr>
  </w:style>
  <w:style w:type="character" w:customStyle="1" w:styleId="af2">
    <w:name w:val="Ссылка указателя"/>
    <w:qFormat/>
  </w:style>
  <w:style w:type="character" w:customStyle="1" w:styleId="af3">
    <w:name w:val="Посещённая гиперссылка"/>
    <w:rPr>
      <w:color w:val="800000"/>
      <w:u w:val="single"/>
    </w:rPr>
  </w:style>
  <w:style w:type="paragraph" w:styleId="af4">
    <w:name w:val="Title"/>
    <w:basedOn w:val="a"/>
    <w:next w:val="af5"/>
    <w:qFormat/>
    <w:pPr>
      <w:keepNext/>
      <w:spacing w:before="240" w:after="120"/>
    </w:pPr>
    <w:rPr>
      <w:rFonts w:ascii="PT Astra Serif" w:eastAsia="Tahoma" w:hAnsi="PT Astra Serif" w:cs="Noto Sans Devanagari"/>
    </w:rPr>
  </w:style>
  <w:style w:type="paragraph" w:styleId="af5">
    <w:name w:val="Body Text"/>
    <w:basedOn w:val="a"/>
    <w:semiHidden/>
    <w:unhideWhenUsed/>
    <w:rsid w:val="0072746C"/>
    <w:pPr>
      <w:spacing w:after="120" w:line="240" w:lineRule="auto"/>
    </w:pPr>
    <w:rPr>
      <w:rFonts w:eastAsia="Times New Roman"/>
      <w:sz w:val="20"/>
      <w:szCs w:val="20"/>
      <w:lang w:eastAsia="ru-RU"/>
    </w:rPr>
  </w:style>
  <w:style w:type="paragraph" w:styleId="af6">
    <w:name w:val="List"/>
    <w:basedOn w:val="af5"/>
    <w:rPr>
      <w:rFonts w:ascii="PT Astra Serif" w:hAnsi="PT Astra Serif" w:cs="Noto Sans Devanagari"/>
    </w:rPr>
  </w:style>
  <w:style w:type="paragraph" w:styleId="af7">
    <w:name w:val="caption"/>
    <w:basedOn w:val="a"/>
    <w:qFormat/>
    <w:rsid w:val="00EA28C5"/>
    <w:pPr>
      <w:widowControl w:val="0"/>
      <w:spacing w:line="240" w:lineRule="auto"/>
      <w:ind w:firstLine="0"/>
      <w:jc w:val="center"/>
    </w:pPr>
    <w:rPr>
      <w:rFonts w:eastAsia="Times New Roman"/>
      <w:b/>
      <w:sz w:val="24"/>
      <w:szCs w:val="20"/>
      <w:lang w:eastAsia="ru-RU"/>
    </w:rPr>
  </w:style>
  <w:style w:type="paragraph" w:styleId="af8">
    <w:name w:val="index heading"/>
    <w:basedOn w:val="a"/>
    <w:qFormat/>
    <w:pPr>
      <w:suppressLineNumbers/>
    </w:pPr>
    <w:rPr>
      <w:rFonts w:ascii="PT Astra Serif" w:hAnsi="PT Astra Serif" w:cs="Noto Sans Devanagari"/>
    </w:rPr>
  </w:style>
  <w:style w:type="paragraph" w:customStyle="1" w:styleId="af9">
    <w:name w:val="Верхний и нижний колонтитулы"/>
    <w:basedOn w:val="a"/>
    <w:qFormat/>
  </w:style>
  <w:style w:type="paragraph" w:styleId="afa">
    <w:name w:val="header"/>
    <w:basedOn w:val="a"/>
    <w:uiPriority w:val="99"/>
    <w:unhideWhenUsed/>
    <w:rsid w:val="0072746C"/>
    <w:pPr>
      <w:tabs>
        <w:tab w:val="center" w:pos="4677"/>
        <w:tab w:val="right" w:pos="9355"/>
      </w:tabs>
      <w:spacing w:line="240" w:lineRule="auto"/>
    </w:pPr>
    <w:rPr>
      <w:rFonts w:eastAsia="Times New Roman"/>
      <w:sz w:val="24"/>
      <w:szCs w:val="24"/>
      <w:lang w:eastAsia="ru-RU"/>
    </w:rPr>
  </w:style>
  <w:style w:type="paragraph" w:styleId="afb">
    <w:name w:val="footer"/>
    <w:basedOn w:val="a"/>
    <w:uiPriority w:val="99"/>
    <w:unhideWhenUsed/>
    <w:rsid w:val="0072746C"/>
    <w:pPr>
      <w:tabs>
        <w:tab w:val="center" w:pos="4677"/>
        <w:tab w:val="right" w:pos="9355"/>
      </w:tabs>
      <w:spacing w:line="240" w:lineRule="auto"/>
    </w:pPr>
    <w:rPr>
      <w:rFonts w:eastAsia="Times New Roman"/>
      <w:sz w:val="24"/>
      <w:szCs w:val="24"/>
      <w:lang w:eastAsia="ru-RU"/>
    </w:rPr>
  </w:style>
  <w:style w:type="paragraph" w:styleId="30">
    <w:name w:val="Body Text Indent 3"/>
    <w:basedOn w:val="a"/>
    <w:uiPriority w:val="99"/>
    <w:semiHidden/>
    <w:unhideWhenUsed/>
    <w:qFormat/>
    <w:rsid w:val="0072746C"/>
    <w:pPr>
      <w:spacing w:after="120" w:line="240" w:lineRule="auto"/>
      <w:ind w:left="283"/>
    </w:pPr>
    <w:rPr>
      <w:rFonts w:eastAsia="Times New Roman"/>
      <w:sz w:val="16"/>
      <w:szCs w:val="16"/>
      <w:lang w:eastAsia="ru-RU"/>
    </w:rPr>
  </w:style>
  <w:style w:type="paragraph" w:styleId="afc">
    <w:name w:val="List Paragraph"/>
    <w:basedOn w:val="a"/>
    <w:uiPriority w:val="34"/>
    <w:qFormat/>
    <w:rsid w:val="0072746C"/>
    <w:pPr>
      <w:spacing w:line="240" w:lineRule="auto"/>
      <w:ind w:left="720"/>
      <w:contextualSpacing/>
    </w:pPr>
    <w:rPr>
      <w:rFonts w:eastAsia="Times New Roman"/>
      <w:sz w:val="24"/>
      <w:szCs w:val="24"/>
      <w:lang w:eastAsia="ru-RU"/>
    </w:rPr>
  </w:style>
  <w:style w:type="paragraph" w:customStyle="1" w:styleId="Default">
    <w:name w:val="Default"/>
    <w:qFormat/>
    <w:rsid w:val="0072746C"/>
    <w:rPr>
      <w:rFonts w:ascii="Arial" w:eastAsia="Calibri" w:hAnsi="Arial" w:cs="Arial"/>
      <w:color w:val="000000"/>
      <w:sz w:val="24"/>
      <w:szCs w:val="24"/>
    </w:rPr>
  </w:style>
  <w:style w:type="paragraph" w:customStyle="1" w:styleId="p1">
    <w:name w:val="p1"/>
    <w:basedOn w:val="a"/>
    <w:qFormat/>
    <w:rsid w:val="0072746C"/>
    <w:pPr>
      <w:spacing w:beforeAutospacing="1" w:afterAutospacing="1" w:line="240" w:lineRule="auto"/>
    </w:pPr>
    <w:rPr>
      <w:rFonts w:eastAsia="Times New Roman"/>
      <w:sz w:val="24"/>
      <w:szCs w:val="24"/>
      <w:lang w:eastAsia="ru-RU"/>
    </w:rPr>
  </w:style>
  <w:style w:type="paragraph" w:customStyle="1" w:styleId="p7">
    <w:name w:val="p7"/>
    <w:basedOn w:val="a"/>
    <w:qFormat/>
    <w:rsid w:val="0072746C"/>
    <w:pPr>
      <w:spacing w:beforeAutospacing="1" w:afterAutospacing="1" w:line="240" w:lineRule="auto"/>
    </w:pPr>
    <w:rPr>
      <w:rFonts w:eastAsia="Times New Roman"/>
      <w:sz w:val="24"/>
      <w:szCs w:val="24"/>
      <w:lang w:eastAsia="ru-RU"/>
    </w:rPr>
  </w:style>
  <w:style w:type="paragraph" w:customStyle="1" w:styleId="p10">
    <w:name w:val="p10"/>
    <w:basedOn w:val="a"/>
    <w:qFormat/>
    <w:rsid w:val="0072746C"/>
    <w:pPr>
      <w:spacing w:beforeAutospacing="1" w:afterAutospacing="1" w:line="240" w:lineRule="auto"/>
    </w:pPr>
    <w:rPr>
      <w:rFonts w:eastAsia="Times New Roman"/>
      <w:sz w:val="24"/>
      <w:szCs w:val="24"/>
      <w:lang w:eastAsia="ru-RU"/>
    </w:rPr>
  </w:style>
  <w:style w:type="paragraph" w:styleId="afd">
    <w:name w:val="Balloon Text"/>
    <w:basedOn w:val="a"/>
    <w:uiPriority w:val="99"/>
    <w:semiHidden/>
    <w:unhideWhenUsed/>
    <w:qFormat/>
    <w:rsid w:val="0072746C"/>
    <w:pPr>
      <w:spacing w:line="240" w:lineRule="auto"/>
    </w:pPr>
    <w:rPr>
      <w:rFonts w:ascii="Tahoma" w:eastAsia="Times New Roman" w:hAnsi="Tahoma" w:cs="Tahoma"/>
      <w:sz w:val="16"/>
      <w:szCs w:val="16"/>
      <w:lang w:eastAsia="ru-RU"/>
    </w:rPr>
  </w:style>
  <w:style w:type="paragraph" w:customStyle="1" w:styleId="p17">
    <w:name w:val="p17"/>
    <w:basedOn w:val="a"/>
    <w:qFormat/>
    <w:rsid w:val="00DA6948"/>
    <w:pPr>
      <w:spacing w:beforeAutospacing="1" w:afterAutospacing="1" w:line="240" w:lineRule="auto"/>
      <w:ind w:firstLine="0"/>
    </w:pPr>
    <w:rPr>
      <w:rFonts w:eastAsia="Times New Roman"/>
      <w:sz w:val="24"/>
      <w:szCs w:val="24"/>
      <w:lang w:eastAsia="ru-RU"/>
    </w:rPr>
  </w:style>
  <w:style w:type="paragraph" w:customStyle="1" w:styleId="210">
    <w:name w:val="Основной текст 21"/>
    <w:basedOn w:val="a"/>
    <w:qFormat/>
    <w:rsid w:val="00EA28C5"/>
    <w:pPr>
      <w:ind w:firstLine="567"/>
      <w:textAlignment w:val="baseline"/>
    </w:pPr>
    <w:rPr>
      <w:rFonts w:eastAsia="Times New Roman"/>
      <w:sz w:val="32"/>
      <w:szCs w:val="20"/>
      <w:lang w:eastAsia="ru-RU"/>
    </w:rPr>
  </w:style>
  <w:style w:type="paragraph" w:customStyle="1" w:styleId="p6">
    <w:name w:val="p6"/>
    <w:basedOn w:val="a"/>
    <w:qFormat/>
    <w:rsid w:val="003D237A"/>
    <w:pPr>
      <w:spacing w:beforeAutospacing="1" w:afterAutospacing="1" w:line="240" w:lineRule="auto"/>
      <w:ind w:firstLine="0"/>
      <w:jc w:val="left"/>
    </w:pPr>
    <w:rPr>
      <w:rFonts w:eastAsia="Times New Roman"/>
      <w:sz w:val="24"/>
      <w:szCs w:val="24"/>
      <w:lang w:eastAsia="ru-RU"/>
    </w:rPr>
  </w:style>
  <w:style w:type="paragraph" w:customStyle="1" w:styleId="p21">
    <w:name w:val="p21"/>
    <w:basedOn w:val="a"/>
    <w:qFormat/>
    <w:rsid w:val="003D237A"/>
    <w:pPr>
      <w:spacing w:beforeAutospacing="1" w:afterAutospacing="1" w:line="240" w:lineRule="auto"/>
      <w:ind w:firstLine="0"/>
      <w:jc w:val="left"/>
    </w:pPr>
    <w:rPr>
      <w:rFonts w:eastAsia="Times New Roman"/>
      <w:sz w:val="24"/>
      <w:szCs w:val="24"/>
      <w:lang w:eastAsia="ru-RU"/>
    </w:rPr>
  </w:style>
  <w:style w:type="paragraph" w:customStyle="1" w:styleId="p27">
    <w:name w:val="p27"/>
    <w:basedOn w:val="a"/>
    <w:qFormat/>
    <w:rsid w:val="005C4E39"/>
    <w:pPr>
      <w:spacing w:beforeAutospacing="1" w:afterAutospacing="1" w:line="240" w:lineRule="auto"/>
      <w:ind w:firstLine="0"/>
      <w:jc w:val="left"/>
    </w:pPr>
    <w:rPr>
      <w:rFonts w:eastAsia="Times New Roman"/>
      <w:sz w:val="24"/>
      <w:szCs w:val="24"/>
      <w:lang w:eastAsia="ru-RU"/>
    </w:rPr>
  </w:style>
  <w:style w:type="paragraph" w:customStyle="1" w:styleId="p11">
    <w:name w:val="p11"/>
    <w:basedOn w:val="a"/>
    <w:qFormat/>
    <w:rsid w:val="001F0389"/>
    <w:pPr>
      <w:spacing w:beforeAutospacing="1" w:afterAutospacing="1" w:line="240" w:lineRule="auto"/>
      <w:ind w:firstLine="0"/>
      <w:jc w:val="left"/>
    </w:pPr>
    <w:rPr>
      <w:rFonts w:eastAsia="Times New Roman"/>
      <w:sz w:val="24"/>
      <w:szCs w:val="24"/>
      <w:lang w:eastAsia="ru-RU"/>
    </w:rPr>
  </w:style>
  <w:style w:type="paragraph" w:customStyle="1" w:styleId="Style10">
    <w:name w:val="Style10"/>
    <w:basedOn w:val="a"/>
    <w:qFormat/>
    <w:rsid w:val="001F0389"/>
    <w:pPr>
      <w:widowControl w:val="0"/>
      <w:spacing w:line="240" w:lineRule="auto"/>
      <w:ind w:firstLine="0"/>
      <w:jc w:val="left"/>
    </w:pPr>
    <w:rPr>
      <w:rFonts w:eastAsia="Times New Roman"/>
      <w:sz w:val="24"/>
      <w:szCs w:val="24"/>
      <w:lang w:eastAsia="ru-RU"/>
    </w:rPr>
  </w:style>
  <w:style w:type="paragraph" w:customStyle="1" w:styleId="Style1">
    <w:name w:val="Style1"/>
    <w:basedOn w:val="a"/>
    <w:uiPriority w:val="99"/>
    <w:qFormat/>
    <w:rsid w:val="00E108F5"/>
    <w:pPr>
      <w:widowControl w:val="0"/>
      <w:spacing w:line="326" w:lineRule="exact"/>
      <w:ind w:hanging="1190"/>
      <w:jc w:val="left"/>
    </w:pPr>
    <w:rPr>
      <w:rFonts w:eastAsiaTheme="minorEastAsia"/>
      <w:sz w:val="24"/>
      <w:szCs w:val="24"/>
      <w:lang w:eastAsia="ru-RU"/>
    </w:rPr>
  </w:style>
  <w:style w:type="paragraph" w:customStyle="1" w:styleId="Style2">
    <w:name w:val="Style2"/>
    <w:basedOn w:val="a"/>
    <w:uiPriority w:val="99"/>
    <w:qFormat/>
    <w:rsid w:val="00E108F5"/>
    <w:pPr>
      <w:widowControl w:val="0"/>
      <w:spacing w:line="322" w:lineRule="exact"/>
      <w:ind w:hanging="1512"/>
      <w:jc w:val="left"/>
    </w:pPr>
    <w:rPr>
      <w:rFonts w:eastAsiaTheme="minorEastAsia"/>
      <w:sz w:val="24"/>
      <w:szCs w:val="24"/>
      <w:lang w:eastAsia="ru-RU"/>
    </w:rPr>
  </w:style>
  <w:style w:type="paragraph" w:customStyle="1" w:styleId="Style12">
    <w:name w:val="Style12"/>
    <w:basedOn w:val="a"/>
    <w:uiPriority w:val="99"/>
    <w:qFormat/>
    <w:rsid w:val="00224FC5"/>
    <w:pPr>
      <w:widowControl w:val="0"/>
      <w:spacing w:line="274" w:lineRule="exact"/>
      <w:ind w:hanging="2016"/>
      <w:jc w:val="left"/>
    </w:pPr>
    <w:rPr>
      <w:rFonts w:eastAsiaTheme="minorEastAsia"/>
      <w:sz w:val="24"/>
      <w:szCs w:val="24"/>
      <w:lang w:eastAsia="ru-RU"/>
    </w:rPr>
  </w:style>
  <w:style w:type="paragraph" w:styleId="af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4"/>
    <w:uiPriority w:val="99"/>
    <w:unhideWhenUsed/>
    <w:rsid w:val="00917587"/>
    <w:pPr>
      <w:widowControl w:val="0"/>
      <w:spacing w:line="240" w:lineRule="auto"/>
      <w:ind w:firstLine="0"/>
      <w:jc w:val="left"/>
    </w:pPr>
    <w:rPr>
      <w:rFonts w:eastAsiaTheme="minorEastAsia"/>
      <w:sz w:val="20"/>
      <w:szCs w:val="20"/>
      <w:lang w:eastAsia="ru-RU"/>
    </w:rPr>
  </w:style>
  <w:style w:type="paragraph" w:customStyle="1" w:styleId="23">
    <w:name w:val="Стиль2"/>
    <w:basedOn w:val="a"/>
    <w:link w:val="22"/>
    <w:qFormat/>
    <w:rsid w:val="00917587"/>
    <w:pPr>
      <w:widowControl w:val="0"/>
    </w:pPr>
    <w:rPr>
      <w:rFonts w:eastAsiaTheme="minorEastAsia"/>
      <w:lang w:eastAsia="ru-RU"/>
    </w:rPr>
  </w:style>
  <w:style w:type="paragraph" w:customStyle="1" w:styleId="Style14">
    <w:name w:val="Style14"/>
    <w:basedOn w:val="a"/>
    <w:uiPriority w:val="99"/>
    <w:qFormat/>
    <w:rsid w:val="00917587"/>
    <w:pPr>
      <w:widowControl w:val="0"/>
      <w:spacing w:line="322" w:lineRule="exact"/>
      <w:ind w:firstLine="0"/>
      <w:jc w:val="left"/>
    </w:pPr>
    <w:rPr>
      <w:rFonts w:eastAsiaTheme="minorEastAsia"/>
      <w:sz w:val="24"/>
      <w:szCs w:val="24"/>
      <w:lang w:eastAsia="ru-RU"/>
    </w:rPr>
  </w:style>
  <w:style w:type="paragraph" w:customStyle="1" w:styleId="13">
    <w:name w:val="Стиль1"/>
    <w:basedOn w:val="a"/>
    <w:qFormat/>
    <w:rsid w:val="00A27F6A"/>
    <w:pPr>
      <w:widowControl w:val="0"/>
    </w:pPr>
    <w:rPr>
      <w:rFonts w:eastAsiaTheme="minorEastAsia"/>
      <w:b/>
      <w:lang w:eastAsia="ru-RU"/>
    </w:rPr>
  </w:style>
  <w:style w:type="paragraph" w:customStyle="1" w:styleId="Style9">
    <w:name w:val="Style9"/>
    <w:basedOn w:val="a"/>
    <w:uiPriority w:val="99"/>
    <w:qFormat/>
    <w:rsid w:val="00E91C59"/>
    <w:pPr>
      <w:widowControl w:val="0"/>
      <w:spacing w:line="240" w:lineRule="auto"/>
      <w:ind w:firstLine="0"/>
    </w:pPr>
    <w:rPr>
      <w:rFonts w:eastAsiaTheme="minorEastAsia"/>
      <w:sz w:val="24"/>
      <w:szCs w:val="24"/>
      <w:lang w:eastAsia="ru-RU"/>
    </w:rPr>
  </w:style>
  <w:style w:type="paragraph" w:customStyle="1" w:styleId="Style24">
    <w:name w:val="Style24"/>
    <w:basedOn w:val="a"/>
    <w:uiPriority w:val="99"/>
    <w:qFormat/>
    <w:rsid w:val="00E91C59"/>
    <w:pPr>
      <w:widowControl w:val="0"/>
      <w:spacing w:line="323" w:lineRule="exact"/>
      <w:ind w:firstLine="0"/>
    </w:pPr>
    <w:rPr>
      <w:rFonts w:eastAsiaTheme="minorEastAsia"/>
      <w:sz w:val="24"/>
      <w:szCs w:val="24"/>
      <w:lang w:eastAsia="ru-RU"/>
    </w:rPr>
  </w:style>
  <w:style w:type="paragraph" w:customStyle="1" w:styleId="Style6">
    <w:name w:val="Style6"/>
    <w:basedOn w:val="a"/>
    <w:uiPriority w:val="99"/>
    <w:qFormat/>
    <w:rsid w:val="003A0C91"/>
    <w:pPr>
      <w:widowControl w:val="0"/>
      <w:spacing w:line="269" w:lineRule="exact"/>
      <w:ind w:firstLine="0"/>
      <w:jc w:val="left"/>
    </w:pPr>
    <w:rPr>
      <w:rFonts w:eastAsiaTheme="minorEastAsia"/>
      <w:sz w:val="24"/>
      <w:szCs w:val="24"/>
      <w:lang w:eastAsia="ru-RU"/>
    </w:rPr>
  </w:style>
  <w:style w:type="paragraph" w:customStyle="1" w:styleId="Style7">
    <w:name w:val="Style7"/>
    <w:basedOn w:val="a"/>
    <w:uiPriority w:val="99"/>
    <w:qFormat/>
    <w:rsid w:val="00CA2D25"/>
    <w:pPr>
      <w:widowControl w:val="0"/>
      <w:spacing w:line="240" w:lineRule="auto"/>
      <w:ind w:firstLine="0"/>
      <w:jc w:val="left"/>
    </w:pPr>
    <w:rPr>
      <w:rFonts w:eastAsiaTheme="minorEastAsia"/>
      <w:sz w:val="24"/>
      <w:szCs w:val="24"/>
      <w:lang w:eastAsia="ru-RU"/>
    </w:rPr>
  </w:style>
  <w:style w:type="paragraph" w:customStyle="1" w:styleId="aff">
    <w:name w:val="Таблица"/>
    <w:basedOn w:val="a"/>
    <w:qFormat/>
    <w:rsid w:val="003C0609"/>
    <w:pPr>
      <w:spacing w:line="240" w:lineRule="auto"/>
      <w:ind w:firstLine="0"/>
      <w:contextualSpacing/>
    </w:pPr>
    <w:rPr>
      <w:lang w:eastAsia="ru-RU"/>
    </w:rPr>
  </w:style>
  <w:style w:type="paragraph" w:styleId="aff0">
    <w:name w:val="TOC Heading"/>
    <w:basedOn w:val="1"/>
    <w:next w:val="a"/>
    <w:uiPriority w:val="39"/>
    <w:semiHidden/>
    <w:unhideWhenUsed/>
    <w:qFormat/>
    <w:rsid w:val="00F45FFE"/>
    <w:pPr>
      <w:keepNext/>
      <w:keepLines/>
      <w:spacing w:before="480" w:after="0" w:line="276" w:lineRule="auto"/>
    </w:pPr>
    <w:rPr>
      <w:rFonts w:asciiTheme="majorHAnsi" w:eastAsiaTheme="majorEastAsia" w:hAnsiTheme="majorHAnsi" w:cstheme="majorBidi"/>
      <w:color w:val="365F91" w:themeColor="accent1" w:themeShade="BF"/>
    </w:rPr>
  </w:style>
  <w:style w:type="paragraph" w:styleId="14">
    <w:name w:val="toc 1"/>
    <w:basedOn w:val="a"/>
    <w:next w:val="a"/>
    <w:autoRedefine/>
    <w:uiPriority w:val="39"/>
    <w:unhideWhenUsed/>
    <w:rsid w:val="00F45FFE"/>
    <w:pPr>
      <w:spacing w:after="100"/>
    </w:pPr>
  </w:style>
  <w:style w:type="paragraph" w:styleId="25">
    <w:name w:val="toc 2"/>
    <w:basedOn w:val="a"/>
    <w:next w:val="a"/>
    <w:autoRedefine/>
    <w:uiPriority w:val="39"/>
    <w:unhideWhenUsed/>
    <w:rsid w:val="00F45FFE"/>
    <w:pPr>
      <w:spacing w:after="100"/>
      <w:ind w:left="280"/>
    </w:pPr>
  </w:style>
  <w:style w:type="paragraph" w:customStyle="1" w:styleId="aff1">
    <w:name w:val="Глава"/>
    <w:basedOn w:val="a"/>
    <w:qFormat/>
    <w:rsid w:val="00A47FC4"/>
    <w:pPr>
      <w:ind w:firstLine="851"/>
    </w:pPr>
    <w:rPr>
      <w:b/>
    </w:rPr>
  </w:style>
  <w:style w:type="paragraph" w:styleId="aff2">
    <w:name w:val="annotation text"/>
    <w:basedOn w:val="a"/>
    <w:uiPriority w:val="99"/>
    <w:semiHidden/>
    <w:unhideWhenUsed/>
    <w:qFormat/>
    <w:rsid w:val="00311515"/>
    <w:pPr>
      <w:spacing w:line="240" w:lineRule="auto"/>
    </w:pPr>
    <w:rPr>
      <w:sz w:val="20"/>
      <w:szCs w:val="20"/>
    </w:rPr>
  </w:style>
  <w:style w:type="paragraph" w:styleId="aff3">
    <w:name w:val="annotation subject"/>
    <w:basedOn w:val="aff2"/>
    <w:next w:val="aff2"/>
    <w:uiPriority w:val="99"/>
    <w:semiHidden/>
    <w:unhideWhenUsed/>
    <w:qFormat/>
    <w:rsid w:val="00311515"/>
    <w:rPr>
      <w:b/>
      <w:bCs/>
    </w:rPr>
  </w:style>
  <w:style w:type="paragraph" w:customStyle="1" w:styleId="aff4">
    <w:name w:val="Подглава"/>
    <w:basedOn w:val="aff1"/>
    <w:qFormat/>
    <w:rsid w:val="00DD1F16"/>
  </w:style>
  <w:style w:type="paragraph" w:customStyle="1" w:styleId="aff5">
    <w:name w:val="Содержимое врезки"/>
    <w:basedOn w:val="a"/>
    <w:qFormat/>
  </w:style>
  <w:style w:type="numbering" w:customStyle="1" w:styleId="15">
    <w:name w:val="Нет списка1"/>
    <w:uiPriority w:val="99"/>
    <w:semiHidden/>
    <w:unhideWhenUsed/>
    <w:qFormat/>
    <w:rsid w:val="0072746C"/>
  </w:style>
  <w:style w:type="table" w:styleId="aff6">
    <w:name w:val="Table Grid"/>
    <w:basedOn w:val="a1"/>
    <w:uiPriority w:val="39"/>
    <w:rsid w:val="007274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
    <w:basedOn w:val="a1"/>
    <w:next w:val="aff6"/>
    <w:uiPriority w:val="39"/>
    <w:rsid w:val="006B5BD7"/>
    <w:pPr>
      <w:suppressAutoHyphens w:val="0"/>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e"/>
    <w:uiPriority w:val="99"/>
    <w:locked/>
    <w:rsid w:val="00A76CF2"/>
    <w:rPr>
      <w:rFonts w:ascii="Times New Roman" w:eastAsiaTheme="minorEastAsia" w:hAnsi="Times New Roman" w:cs="Times New Roman"/>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ok.ru/book/936343" TargetMode="External"/><Relationship Id="rId13" Type="http://schemas.openxmlformats.org/officeDocument/2006/relationships/hyperlink" Target="http://www.consultant.ru/" TargetMode="External"/><Relationship Id="rId18" Type="http://schemas.openxmlformats.org/officeDocument/2006/relationships/hyperlink" Target="http://www.book.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minfin.ru/" TargetMode="External"/><Relationship Id="rId17" Type="http://schemas.openxmlformats.org/officeDocument/2006/relationships/hyperlink" Target="http://elib.fa.ru/" TargetMode="External"/><Relationship Id="rId2" Type="http://schemas.openxmlformats.org/officeDocument/2006/relationships/numbering" Target="numbering.xml"/><Relationship Id="rId16" Type="http://schemas.openxmlformats.org/officeDocument/2006/relationships/hyperlink" Target="http://www.social-idea.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ru/" TargetMode="External"/><Relationship Id="rId5" Type="http://schemas.openxmlformats.org/officeDocument/2006/relationships/webSettings" Target="webSettings.xml"/><Relationship Id="rId15" Type="http://schemas.openxmlformats.org/officeDocument/2006/relationships/hyperlink" Target="http://www.nb-fund.ru/" TargetMode="External"/><Relationship Id="rId10" Type="http://schemas.openxmlformats.org/officeDocument/2006/relationships/hyperlink" Target="https://finunivers.alpinadigital.ru/book/18715" TargetMode="External"/><Relationship Id="rId19" Type="http://schemas.openxmlformats.org/officeDocument/2006/relationships/hyperlink" Target="http://www.znanium.com/" TargetMode="External"/><Relationship Id="rId4" Type="http://schemas.openxmlformats.org/officeDocument/2006/relationships/settings" Target="settings.xml"/><Relationship Id="rId9" Type="http://schemas.openxmlformats.org/officeDocument/2006/relationships/hyperlink" Target="https://urait.ru/bcode/478019" TargetMode="External"/><Relationship Id="rId14" Type="http://schemas.openxmlformats.org/officeDocument/2006/relationships/hyperlink" Target="http://www.garant.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52F82-5875-4C63-A0A8-D15699EBD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22</Pages>
  <Words>6050</Words>
  <Characters>34488</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Финансовывй университет</Company>
  <LinksUpToDate>false</LinksUpToDate>
  <CharactersWithSpaces>40458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opolyakova@fa.ru</dc:creator>
  <dc:description/>
  <cp:lastModifiedBy>Васильева Светлана Юрьевна</cp:lastModifiedBy>
  <cp:revision>28</cp:revision>
  <cp:lastPrinted>2018-06-28T12:16:00Z</cp:lastPrinted>
  <dcterms:created xsi:type="dcterms:W3CDTF">2023-01-11T12:08:00Z</dcterms:created>
  <dcterms:modified xsi:type="dcterms:W3CDTF">2023-03-14T13:25:00Z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Финансовывй университет</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